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الوَحْيِ](الحديث رقم 5 )لفضيلة الشيخ أبي حفص بن العربي الأثري.</w:t>
      </w:r>
    </w:p>
    <w:p>
      <w:pPr>
        <w:jc w:val="right"/>
        <w:spacing w:line="360" w:lineRule="auto"/>
      </w:pPr>
      <w:r>
        <w:rPr>
          <w:sz w:val="24"/>
          <w:szCs w:val="24"/>
          <w:rtl/>
        </w:rPr>
        <w:t xml:space="preserve">محمدًا عبدُه ورسولُه، صلى اللهُ عليه وعلى آلهِ وأصحابهِ، والمهتدينَ بهديهِ، والمستنيرينَ بسنتهِ يومِ الدينِ. أسألُ اللهَ بأسمائهِ الحسنى وصفاتهِ العُلى، أن يجعلَ هذهِ الأيامَ أيامًا مباركةً على أمةِ الإسلامِ والمسلمينَ في مشارقِ الأرضِ ومغاربها، وأن يبارك في جميعِ إخواننا، وأن يحفظَ إِنَّ عَلَيْنَا بَيَانَهُ. نَعَم، فَكَانَ رَسُولُ اللَّهِ صَلَّى اللَّهُ عَلَيْهِ وَسَلَّمَ. فَكَانَ رَسُولُ اللَّهِ صَلَّى اللَّهُ عَلَيْهِ وَسَلَّمَ بَعْدَ ذَلِكَ إِذَا جَاءَ جِبْرِيلُ. نَعَم، فَإِذَا قَرَأَهُ قَرَأَ فَإِذَا انْطَلَقَ جِبْرِيلُ قَرَأَهُ النَّبِيُّ صَلَّى اللَّهُ أمرُه ينصحُ بعدمِ السماعِ لأهلِ البدعِ، ولا يجوزُ له أن يقرأَ في كتبِهم، فإنَّ الشبهةَ خطَّافةٌ، قد تعلَقُ شبهةٌ في قلبِ طالبِ العلمِ المبتدئِ، فتستمرُّ معه إلى ما شاءَ اللهُ عز وجل، فيضلَّ وينحرفَ. ولذلكَ يتخبطُ كثيرٌ من الناسِ بسببِ عدمِ تضلُّعهم من العلمِ الشرعيِّ، وبسببِ إهمالِهم لدينِ اللهِ سبحانهُ مِمَّنْ حُمِلَ عليه وهكذا. طُعِنَ في جُمْهُورٍ كبيرٍ من العلماء، منهم وَضَّاحٌ ابنُ عبدِ اللهِ اليَشْكُرِيُّ. انتبهوا! الكتبُ المطبوعةُ ما لم يطبعْها علماءُ مُحَقِّقُونَ يُتْعِبُونَ حياتَهم ما اسمُ أبي؟ حنيفةَ؟ ما اسمُ أبي حنيفةَ إمامِ الفقهِ الكبيرِ؟ ما اسمُ أبي حنيفةَ؟ ما اسمُ أبي حنيفةَ؟ ما اسمُ أبي حنيفةَ؟ النعمانُ بنُ ثابتِ بنِ زُوطٍ، رحمه الله تعالى عليهِ. قالَ: حدَّثنا موسى بنُ أبي عائشةَ، موسى بنُ أبي عائشةَ مولًى، ولا يُعرَفُ اسمُ أبيهِ. قالَ: حدَّثنا سعيدُ بنُ جُبيرٍ. أمَّا ابنُ جُبيرٍ، فنقولُ عندَهُ: بَخٍ بَخٍ بَخٍ! بَخٍ! أبو محمدٍ الأسديُّ مولاهم. مولى الليلةِ ليلةُ الموالِ. وقعَ قبلَ أن أذهبَ بعيدًا، وقعَ أمامَنا هنا في فتحِ الباري. اقرأْ، اقرأْ أولَ سطرٍ بعدَ الحديثِ. حدَّثنا موسى بنُ إسماعيلَ. ها! ارفعْ صوتَكَ. كانَ من حُفَّاظِ... هذا خطأٌ، خطأٌ مطبعيٌّ. بل كانَ من حُفَّاظِ البا، با، با، وليسَ الميمِ. البصريينَ. أبو سلمةَ التبوذكيُّ المنقاريُّ، موسى بنُ إسماعيلَ من حُفَّاظِ البصريينَ، وليسَ من حُفَّاظِ المصريينَ. يُفرِّقُ. قد نفتخرُ نحنُ بهِ وهو ليسَ من أبناءِ بلدتِنا. واضحٌ. فهنا يصحِّحُ من كانَ عندَهُ فتحُ الباري يصحِّحُ هذهِ. التصحيفَ. من من كبارِ حُفَّاظِ... من من حُفَّاظِ المصريينَ لا، من حُفَّاظِ البصريينَ. فقد كانَ بصريًّا، رحمه الله تعالى. سعيدُ بنُ جُبيرٍ، أبو محمدٍ الأسديُّ الذي خرجَ على الحجاجِ في فتنةِ عبدِ الرحمنِ بنِ ابنِ الأشعثِ. وكما أقولُ وأُكرِّرُ: الخروجُ على الحكامِ بالسلاحِ فتنةٌ لا خيرَ فيها. فتنةٌ لا خيرَ فيها. وقد كانَ هذا مذهبًا لبعضِ السلفِ حتى استقرَّ الإجماعُ على المنعِ من ذلكَ. هكذا يقولُ. انظرِ المسألةَ. هذا حكمٌ فقهيٌّ، ولا حكمَ في الجرحِ والتعديلِ؟ فقهيٌّ. إذًا يجبُ أن أُسنِدَهُ لكتابٍ في الفقهِ. هكذا سأُسنِدُ لكتابٍ في علمِ الرجالِ هذهِ. الفتوى. ألمْ أُنبِّهْ حولَ الاهتمامِ بعلمِ الرجالِ بهذا؟ القولُ بالخروجِ كان مذهبًا لبعضِ السلفِ، ثم استقرَّ الإجماعُ على المنعِ من ذلك. راجعْ تهذيبَ التهذيبِ لابنِ حجرٍ في ترجمةِ صالحِ الحسنِ بنِ صالحِ بنِ حَيٍّ. هكذا يقولُ ابنُ حجرٍ رحمه اللهُ. تعالى: خرجَ في فتنةِ عبدِ الرحمنِ بنِ الأشعثِ والحجاجِ. هو الحجاجُ، هو الحجاجُ بنُ يوسفَ الظالمُ الثقفيُّ. الإمامُ أحمدُ يقولُ: قُتِلَ سعيدُ بنُ جُبيرٍ، وما من أحدٍ على وجهِ الأرضِ إلا وهو في حاجةٍ إلى علمِ سعيدٍ. فهل مُتِّعَ الحجاجُ بقتلِهِ لسعيدٍ؟ واللهِ ما مُتِّعَ إلا أربعينَ يومًا عاشها في ظلامٍ دامسٍ، وفي ألمٍ، وفي حزنٍ، وفي ضيقٍ، وفي همٍّ، وفي فزعٍ، وفي أَرَقٍ أربعينَ يومًا بعدَ سعيدٍ، وهو مُنَغَّصٌ في عيشتهِ. لماذا؟ لأنه كما يقولُ الحافظُ ابنُ عساكرَ رحمه اللهُ تعالى: "اعلَمْ -رحمَني اللهُ وإياكَ ووفَّقَني ووفَّقَكَ لمرضاتِهِ- أنَّ لحومَ العلماءِ مسمومةٌ، وعادةَ اللهِ في هتكِ أستارِ منتقصيهم معلومةٌ. فمن أطالَ لسانَهُ فيهم بالثَّلبِ -يعني بالطعنِ- ابتلاهُ اللهُ قبلَ موتِهِ بموتِ القلبِ. ﴿فَلْيَحْذَرِ الَّذِينَ يُخَالِفُونَ عَنْ أَمْرِهِ أَن﴾ ﴿تُصِيبَهُمْ فِتْنَةٌ أَوْ يُصِيبَهُمْ عَذَابٌ أَلِيمٌ﴾. إذا كانَ الطعنُ في العلماءِ وتجريحُهم، وغيبتُهم، واتهامُهم يُبتلى به المرءُ، فما بالك بإراقةِ دمِهم؟ فما بالك بمن يسعى لإراقةِ دماءِ العلماءِ، أو بمن يُريقُ دماءَهم؟ ولو نظرنا في التاريخِ، قلَّ من عالمٍ يُقتَلُ إلا وقاتلُه لا يُمتَّعُ بعدَهُ. والت السُّنَّةِ وَالجَمَاعَةِ كَمَنْهَجٍ. قَالَ: إِنَّ الحَجَّاجَ سَيْفٌ. لَمَّا اشْتَكَوْا لَهُ الحَجَّاجَ، قَالَ: إِنَّ الحَجَّاجَ سَيْفٌ مِنْ سُيُوفِ اللَّهِ، سَلَّطَهُ اللَّهُ عَلَيْكُمْ بِذُنُوبِكُمْ، فَإِنْ أَنْتُمْ أَطَعْتُمْ رَبَّكُمْ رَفَعَ عَنْكُمْ ذَاكَ السَّيْفَ. إِذًا لَا يَقِيسُونَ ويَنظُرُونَ بِعَيْنِ البَصِيرَةِ. سَعِيدُ بنُ جُبَيْرٍ رَحِمَهُ اللهُ تعالى وغيرُه مِنَ القُرَّاءِ مِنَ الأَكَابِرِ. خَرَجُوا، ولكن ماذا كانت النتيجة؟ مَكَّنَ لِلْحَجَّاجِ. وبدأ يَذْبَحُ في الناسِ ويَفْعَلُ الأَفَاعِيلَ، وقِصَّتُهُ معروفةٌ، وتاريخُهُ معروفٌ، تاريخُهُ أسودُ. ومع هذا، سبحانَ اللهِ، شيءٌ عجيبٌ، شيءٌ عجيبٌ في الحجاجِ هذا، أنه كان يُقِيمُ الليلَ. شيءٌ عجيبٌ! وكان أحرصَ الناسِ على القرآنِ. وعند موتِهِ، عند موتِهِ ماذا قال؟ قال: "اللهم اغفر لي، فإنهم يقولون إنك لا تفعل". يعني: أنا أرجو مغفرتَكَ، وكُلُّ الناسِ يظنون أنك لن تغفرَ لي. وهنا يقول الإمامُ أبو عبدِ اللهِ الذَّهَبِيُّ في كتابِهِ النافعِ الجميلِ "سِيَرِ أَعْلَامِ النُّبَلَاءِ" يقول: "له حسناتٌ، ولكنها مغمورةٌ في بحرِ سيئاتِهِ". له حسناتٌ، ولكنها مغمورةٌ في بحرِ سيئاتِهِ. نسألُ اللهَ السِّتْرَ والعافيةَ. ماتَ الحجاجُ وماتَ ابنُ جُبَيْرٍ. إذا ذُكِرَ الحجاجُ، اشمأزَّتِ النفوسُ، وانقبضتِ القلوبُ. وإذا ذُكِرَ سعيدُ بنُ جُبَيْرٍ، ارتاحتِ النفوسُ ودَعَتْ له. فأيُّهُما أبقى: العلمُ أم الملكُ؟ افهموها، افهموها، واحرصوا على خيرِهِما، وخيرُهُما العلمُ إذا عُمِلَ به. قُتِلَ سعيدٌ رحمه اللهُ تعالى سنةَ 95 هـ. قلتُ: وما عاشَ الحجاجُ بعدَهُ إلا 40 أو 60 يومًا. 40 يومًا. وهذا أمرٌ يعرفُهُ مَن يدرسُ التاريخَ. وكان ابنُ عباسٍ من أفاضلِ وأكابرِ تلاميذهِ. أقصدُ: وكان سعيدُ بنُ جُبَيْرٍ من أفاضلِ وأكرمِ تلاميذِ ابنِ عباسٍ رضي اللهُ عنهما، عبدِ اللهِ بنِ العباسِ، الحبرِ، البحرِ، ترجمانِ القرآنِ. ماذا كان من شأنِهِ؟ هذا الصحابيِّ الجليلِ؟ ماتَ رسولُ اللهِ صلى اللهُ عليه وسلم وهو لم يُتِمَّ الخامسةَ عشرةَ مِنْ عمرِهِ. ماذا كان من شأنِهِ؟ ذاتَ ليلةٍ ذهبَ ليبيتَ عند خالتِهِ ميمونةَ، لماذا؟ لينظرَ عبادةَ النبيِّ صلى اللهُ عليه وسلم. شَابٌّ طفلٌ صبيٌّ صغيرٌ، حريصٌ على العبادةِ. وعلى العلم. فيذهب يبيت عند خالته ميمونة. ميمونة بنت الحارث الهلالية، خالته أخت أمه. وكان ابن عم النبي صلى الله عليه وسلم، فيذهب يبيت عند خالته. جاءَ الرسولُ صلى الله عليه وسلم، فوضع ثيابه ونام هو. نامَ الرسولُ صلى الله عليه وسلم وزوجته في عرض الوسادة، ونام هو في فلما قال له النبي صلى الله عليه وسلم: سَلْ سَلْني شيئًا. ماذا يسأله؟ لو سأله أن تتحول له أن يتحول له مثل جبل أحد ذهبًا، لدعا له النبي صلى الله عليه وسلم. لكن ما كان يسوؤه عندهم شيئًا. قال: أسألك مرافقتك في الجنة. همم القرآن كان يحرص على تكراره عليه الصلاة والسلام، فكان يتعب من هذا. فقال ابن عباس: وكان مما يحرك شفتيه يعجل هذا بسبب أن يسمع ويتكلم، يسمع ويتكلم، يسمع. فأصبح واضحًا، يعني يسمع جبريل يلقي عليه الآية وهو يكررها، فأصبح ما عاد مستطيعًا. أصبح مستطيعًا هل يستمع أم يكرر؟ قال ابن عباس: فقال ابن عباس: فأنا أحركه لكم كما كان رسول الله صلى الله عليه وسلم. يحركهما. وقال سعيد: أنا أحركه كما رأيت ابن عباس يحركهما، فحرك شفتيه يعني هكذا. هذا الحديث لو استمر بتحريك الشفتين إلى البخاري، فماذا كان يسمى في علم مصطلح الحديث؟ الحديث المسلسل بتحريك الشفتين. هذا نوع من أنواع الحديث، الحديث المسلسل بالمصافحة، يعني الرسول صلى الله عليه وسلم حدث ابن عباس وصافحه، ابن عباس حدث إلى أن يصل البخاري. يُسمى الحديث المسلسل بسورة الصف، قراءة سورة الصف، يعني يحدثه بسورة الصف. الحديث المسلسل بالأولية، حديث الرَّاحِمُونَ يَرْحَمُهُمُ الرَّحْمَنُ، ارْحَمُوا مَنْ فِي الْأَرْضِ يَرْحَمْكُمْ مَنْ فِي السَّمَاءِ. فَالْغَالِبُ أَنَّ العلماء يرون هذا الحديث اسمه أصح الأحاديث المسلسلة. هو حديث قراءة سورة الصف. فلو تحريك الشفتين استمر إلينا لكان أصح الأحاديث المسلسلة. أحاديث المسلسل بتحريك الشفتين. مسلسل يعني سلسلة. الرسول صلى الله عليه وسلم حرك أمام ابن عباس، وابن عباس بقي شيء. نحن نقول: افهموا الأسئلة وامشوا معنا يا أخ محمد. كُن معي. السؤال عندك. الآن ابن عباس مات الرسول صلى الله عليه وسلم وعمره لم يتم الخامسة عشرة من عمره، وهذا الكلام البعثة، فكيف أدرك ابن عباس هذا الكلام أو كيف علم ابن عباس هذا الكلام؟ أفضل. هو لم يحضر، هو لم يحضر هذه الحادثة لأنه لم يُولد لم يكن قد وُلد. صلى الله. طيب، فكيف يحكي لنا هذا الحديث؟ وهذا الحديث صحيح أم ليس بصحيح مع أنه في صحيح البخاري؟ انتبه. نعم، مرسل من مراسيل الصحابة. نعم، سأل النبي صلى الله عليه وسلم أين السؤال هنا لم يوجد سؤال. هنا النبي أخبره. نعم، جاء في مسند الطيالسي وفي غيره أن النبي أنه سمع ذلك من النبي صلى الله عليه وسلم. ثم في نص الحديث أن ابن عباس قال: "فأنا أحركهما لكم كما كان رسول الله صلى الله عليه وسلم يحركهما". هذا دليل على أن أنه قد رآها من المصطفى صلى الله عليه وآله وسلم. فليس مرسلًا من مراسيل الصحابة، بل بعد لما جلس الرسول عليه الصلاة والسلام في مجلس كان فيه ابن عباس، أو حدث ابن عباس وحده أخبره بأنه كان يحدث لي كذا وكذا، وحرك له شفتيه الشريفتين صلى الله عليه وسلم. وعليكم. الصحيح، فأنزل الله تعالى: "لَا تُحَرِّكْ بِهِ لِسَانَكَ" "لِتَعْجَلَ بِهِ ۝ إِنَّ عَلَيْنَا جَمْعَهُ وَقُرْآنَهُ". جمعه يعني نجمعه لك في صدرك. اللفظ الذي نحن نقول: إيه، ماذا تحفظ من القرآن؟ يعني لا تتعجل، فإن الله سيجعلك تتقنه إتقان حفظ وتضبطه ضبط صدر أم ضبط كتاب؟ ضبط صدر. سيُتقن حفظه وجمعه في صدره عليه الصلاة والسلام. "إِنَّ عَلَيْنَا جَمْعَهُ وَقُرْآنَهُ". قال: جمعه جمعه لك في صدرك. وتقرأه، يعني يكون في صدرك، لا تتعجل ولا تتعب نفسك. هذا من رحمة رب العالمين برسوله الكريم صلى الله عليه وسلم. لا تتعجل، لا تتعجل. لكن عظمةُ القرآنِ. وغيرُه لإظهارِ حرصِ الرسولِ عليهِ السلامُ. نعم. تفضل. لماذا، لماذا لم يجمعه له في صدره؟ من البداية؟ ما هو الـ... هو عفواً، هو الآن يعني... لما تعب، أُنزلَ عليهِ: {لَا تُحَرِّكْ} لماذا؟ العالمُ عدةُ ملايينَ، تقريبًا 17 مليونَ كيلو. على ما أذكرُ. ولذلك صارَ الآنَ اليومَ طالبُ العلمِ يحتاجُ العالمَ أن يذهبَ له إلى بيته، بل إلى غرفته الخاصةِ ليشرحَ له. وقد أُذِيَ؛ لأنَّ الوقتَ غيرُ ملائمٍ بالنسبةِ له. يُخَرِّبُ أعظمَها. إذا الفتوى مالكٌ يقولُ: ما أفتيتُ حتى شهدَ لي أربعةٌ من علمائي بأني أهلٌ للفتوى. قيلَ له: منهم ربيعةُ؟ قيلَ له: وإنْ لم، وإنْ لم يجيئوكَ بالفتوى أو إنْ لم يأذنوا لكَ بالفتوى؟ قال: ما أفتيتُ. ولذلك في زماننا أصبحتِ الأمورُ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2026-07-10T00:49:28+00:00</dcterms:created>
  <dcterms:modified xsi:type="dcterms:W3CDTF">2026-07-10T00:49:28+00:00</dcterms:modified>
</cp:coreProperties>
</file>

<file path=docProps/custom.xml><?xml version="1.0" encoding="utf-8"?>
<Properties xmlns="http://schemas.openxmlformats.org/officeDocument/2006/custom-properties" xmlns:vt="http://schemas.openxmlformats.org/officeDocument/2006/docPropsVTypes"/>
</file>