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مذكرة أصول الفقه للإمام الشنقيطي رَحِـمَـهُ الله الدرس《38》لفضيلة الشيخ أبي حفص بن العربي الأثري.</w:t>
      </w:r>
    </w:p>
    <w:p>
      <w:pPr>
        <w:jc w:val="right"/>
        <w:spacing w:line="360" w:lineRule="auto"/>
      </w:pPr>
      <w:r>
        <w:rPr>
          <w:sz w:val="24"/>
          <w:szCs w:val="24"/>
          <w:rtl/>
        </w:rPr>
        <w:t xml:space="preserve">بِسْمِ اللَّهِ الرَّحْمَنِ الرَّحِيمِ إِنَّ الْحَمْدَ لِلَّهِ، نَحْمَدُهُ وَنَسْتَعِينُهُ وَنَسْتَغْفِرُهُ، وَنَعُوذُ بِاللَّهِ تَعَالَى مِنْ شُرُورِ أَنْفُسِنَا وَمِنْ سَيِّئَاتِ أَعْمَالِنَا، مَنْ يَهْدِهِ اللَّهُ فَلَا مُضِلَّ لَهُ، وَمَنْ يُضْلِلْ فَلَا هَادِيَ لَهُ، وليس متواترًا ومستفيضًا وآحادًا، إنما متواترٌ وآحادٌ فقط. فجعلَ المتوسطةَ بين المتواترِ وأقلُّ المستفيضِ أربعةٌ، وقيل: اثنان، وقيل: ثلاثةٌ. وأشارت المراقي إلى هذا بقوله: "وخبرُ الآحادِ مضمونُ عَرَبٍ عن القيودِ في الذي تواترَ والمستفيضِ منه وهو أربعةٌ أقلُّه، وبعضُهم قد رفعَ عن واحدٍ، وبعضُهم عما يلي، يعني: على الاثنينِ وجعلَه واسطةً قولٌ جليٌّ" يعني: ثلاثةً، يعني: ثلاثةً. علمي بخبرِ الواحدِ إلى آخره. حاصلُ كلامِ أهلِ الأصولِ في هذه المسألةِ: هل يفيدُ خبرُ الآحادِ اليقينَ أو لا يفيدُ إلا الظنَّ؟ يفيدُ اليقينَ أم يفيدُ الظنَّ؟ قال: إنَّ فيها للعلماءِ ثلاثةَ أهلُ العلمِ لهم ثلاثةُ مذاهبَ في خبرِ الآحادِ. فخبرُ آحادٍ غيرُ مح أخطاء، وأحمدُ له أخطاء، وابنُ معينٍ وهكذا. طيب، فَعَدْلُ الرواةِ. فهذا الخطأُ يُحمَلُ على أنَّ حديثًا غالبُ ظنِّنا أنَّه صَحَّ إلى الصوابِ، لكنْ هل نحنُ مُتَيَقِّنُونَ؟ مثلُ المتواترِ. وكيفَ يُقْطَعُ لكَ بهِ إذا كانَ بظنٍّ؟ وقيلَ لهُ أنَّ ابنَكَ قد ماتَ. هو تَرَكَهُم. وما زالَ في الرُّوحِ، وخرجَ قبلها إنسانٌ قال: ابنُكَ كذا، ورأى الناسَ تَدخُلُ وتَخرُجُ، والتَفَّ. والنَّعشَ. فتيقَّنَ أنَّ ابنَه. ومِن أمثلةِ. أحاديثِ الشيخينِ البخاريِّ ومسلمٍ. لأنَّ القرائنَ دالَّةٌ على صِحَّتِها. لِجلالتِهما في هذا الشأنِ، وتقديمِهما في. تمييزِ الصحيحِ على غيرِهما، وتَلَقِّي هذا أهمُّ. شيءٍ، وتَلَقِّي العلماءِ لكتابَيْهما بالقبولِ، وهذا. التَّلَقِّي وحدَه أقوى في إفادةِ العلمِ مِن مجرَّدِ. كثرةِ الطُّرُقِ، كما قالَه غيرُ واحدٍ، يعني أنَّ. نه طيب، اكتبوا. أمرٌ إلى الله. صفر عشرة صفر عشرة ثلاثة ثمانية اثنين ثلاثة اثنين ستة اثنين صفر عشرة ثلاثة اثنين ثلاثة اثنين ستة اثنين. أعيد؟ لا يقطعُ بحقيقةِ الواقعِ في نفسِ الأمرِ كما تَرى. وأشارتِ المَراقي إلى الأقوالِ في هذهِ المسألةِ بقوله في خبرِ الآحادِ: وَلَا يُفِيدُ الْعِلْمَ بِالْإِطْلَاقِ عِنْدَ الْجَمَاهِيرِ مِنَ الْفِرَاقِ. وَبَعْضُهُمْ يُفِيدُ إِنْ عَدْلٌ رَوَى. وَاخْتِيرَ ذَا إِنْ لِلْقَرَائِنِ يَحْتَوِي، يعني يُفِيدُ القَطْعَ بِالِاحْتِفَاءِ بِالقَرَائِنِ. وَفِي الشَّهَادَةِ وَفِي الفَتْوَى العَمَلُ بِهِ وُجُوبُهُ اتِّفَاقًا قَدْ حَصَلَ. يعني أنَّهُ يُعْمَلُ به. يعملُ بماذا؟ بهذا الخبر. يعني اتُّفِقَ على وُجُوبِ العملِ، لكن هل هو يَقِينًا قالهُ الرسولُ عليهِ الصلاةُ والسلامُ؟ والحَمْدُ لله. كذلك جاء في اتخاذِ الأدويةِ، يعني الأدويةُ تجربةٌ وهي غَلَبَةُ الظَّنِّ. ونحوها، كَتَجْرِبَةِ الأَغْذِيَةِ. كتجربةِ الأغذيةِ، أنَّ الغذاءَ هذا مفيدٌ لكذا أو كذا أو كذا، هذا كلُّه غَلَبَةُ ظَنٍّ. ويوضحهُ أيضًا قولُ علماءِ الحديثِ في تعريفِ الصحيحِ أنَّ المرادَ صحتُه في ظاهرِ الأمرِ. يعني هو صحيحٌ في ظاهرِ أمرِه، لكن هل نحن متيقِّنون أنَّ الرسولَ صلى الله عليه وسلم قد قال هذا؟ أو ما يحدُثُ في أوقاتٍ في الحديثِ أنَّ ما فَالْكُلُّ مِنْ عِنْدِ اللَّهِ. فَمَا ثَبَتَ عَنِ النَّبِيِّ صَلَّى اللَّهُ عَلَيْهِ وَآلِهِ وَسَلَّمَ بِأَسَانِيدَ صَحِيحَةٍ مِنْ صِفَاتِ اللَّهِ يَجِبُ إِثْبَاتُهُ وَاعْتِقَادُهُ عَلَى الْوَجْهِ اللَّائِقِ بِكَمَالِ اللَّهِ وَجَلَالِهِ، مَعَ قَوْلِهِ تَعَالَى: {لَيْسَ كَمِثْلِهِ شَيْءٌ وَهُوَ السَّمِيعُ} الأشاعرةُ مخانيثُ الجهميةِ، كما لقَّبهم ابنُ تيميةَ، قدَّموا العقلَ على النقلِ. وعليكم السلام. قدَّموا العقلَ على النقلِ. والإخوانُ المسلمون قدَّموا الواقعَ على النقلِ. تشبَّهوا ببعضهم في هذه البدعةِ. هؤلاء قدَّموا العقلَ على السنةِ، المدرسة التي كان يقودها اثنان، أحدهما يعني دارت تساؤلات رهيبة جدًّا حولَهما، ثم اتضح أنه كما سَمَّى الشيخ فلان وهذه المدرسة التي لها أثر عظيم الآن على الفكر في مصر، قال: وهذا من أعظم الباطل. لأن ما يسمونه الدليل العقلي، ويزعمون أن 00:25:00.720 --&gt; 00 وهل العربُ يبقى زمانيًا إلى غيرِ ذلك؟ العربُ عن الصفاتِ، يعني صفاتِ الشيعةِ. فيجبُ على المسلمِ أن يتقبَّلَ كلَّ شيءٍ ثبتَ عن النبيِّ صلى اللهُ عليهِ وسلَّمَ. ويعلمَ أنَّه إن لم يحصُلْ له الهدى والنجاةُ باتباعِ ما ثبتَ عنه صلى اللهُ عليهِ وسلَّمَ، قالوا ما عَقَلُوا أن يأمرَ اللهُ خلقه أن يعبدوهُ بمقتضى ما يبلغهم عنه عن رؤوسِ الآحادِ، وعَلَّلُوا بأنَّ أصحابَها ليسوا معصومين، فخبرهم غيرُ مقطوعٍ بصدقهِ. يعني يقول: وعللوا ذلك الامتناعَ على العقلِ لهذا، بأنَّ الآحادَ غيرُ معصومين، بناءً على أمرٍ ظنيٍّ بالنسبة لما في نفس الأمر كما تقدَّم قريبًا. نقف. صلى الله عليه وسلم وبارك على سيد الأولين والآخرين، وعلى آله وصحبه وسلم. قال بعضُ الناس: "إنما المرأةُ أن تُرضِعَ رجلًا كبيرًا بالغًا خمسَ رضعاتٍ حتى يحلَّ له الجلوسُ معها له الجلوسُ معها ويصبحُ طيب، هل الشريعةُ لا تراعي الأمورَ القلبيةَ؟ تراعيها وتهذبها. لا رهـ ـبانيةَ مبتدعةَ، ولا إباحيةَ. انتبه! إنما تعالجُ قضايا البشريةِ. لم يُرَ للمتحابينَ إلا الزواجُ تلبسين النقاب في خارج البيت، أما أمام إخواني فممنوع. ما شاء الله. وإخوانك ليسوا رجالًا؟ كيف لا تظهرين على ابن عمكِ؟ أيدخل ابن عمكِ؟ الأستاذ الكبير قريبًا أفتى بأن مصافحة المرأة للرجل لا شيء فيها؛ لأن 00:40:16.859 --&gt; 00:40:22. وتعتمرُ وترجعُ، وانتظرهم الرسولُ عليه الصلاةُ والسلامُ. الجهلُ في عصرنا وقبلَ عصرنا، قالوا: عمرةٌ بخمسةِ ريالاتٍ لمن مات. يخرجُ يذهبُ يعتمرُ، يأتيهِ أربعون عمرةً لأبي وأمي والخالِ وأخوالي، وأعمالِ جدِّ أجدادي وجداتي. ونجيبُ الأسرةَ وقالوا: ولم تُعرَض القضيةُ على أهلِ العلمِ الرَّبَّانيين؟ ليقولوا كلمةَ الحقِّ فيها؟ لماذا؟ للإعلام؟ واللهُ المستعان. فقضيةُ إرضاعِ الكبيرِ حالةٌ خاصة، إنْ توفَّرَ فيها ما توفَّرَ في حادثةِ سالمٍ مولى أبي حذيفةَ، فأهلاً ومرحباً. وإنْ لم يتوفَّرْ، فالأصلُ فيها أنها محرَّمةٌ ممنوعةٌ. هذا، وصلى اللهُ وسلَّمَ وباركَ على سيدِ الأولين والآخرين.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2026-10-30T17:26:57+00:00</dcterms:created>
  <dcterms:modified xsi:type="dcterms:W3CDTF">2026-10-30T17:26:57+00:00</dcterms:modified>
</cp:coreProperties>
</file>

<file path=docProps/custom.xml><?xml version="1.0" encoding="utf-8"?>
<Properties xmlns="http://schemas.openxmlformats.org/officeDocument/2006/custom-properties" xmlns:vt="http://schemas.openxmlformats.org/officeDocument/2006/docPropsVTypes"/>
</file>