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44 》شرح فضيلة الشيخ أبي حفص بن العربي الأثري.</w:t>
      </w:r>
    </w:p>
    <w:p>
      <w:pPr>
        <w:jc w:val="right"/>
        <w:spacing w:line="360" w:lineRule="auto"/>
      </w:pPr>
      <w:r>
        <w:rPr>
          <w:sz w:val="24"/>
          <w:szCs w:val="24"/>
          <w:rtl/>
        </w:rPr>
        <w:t xml:space="preserve">واللهُ أعلمُ، وعلى آلِهِ وأصحابِهِ. أسألُ اللهَ بأسمائِه الحسنى وصفاتِه العُلا أن يرزقنا وإياكم العلمَ النافعَ والعملَ الصالحَ، وأن يحسنَ لنا ولكم الختامَ. وأن يعيذنا وإياكم من الفتنِ ما ظهرَ منها وما بطنَ. ثم أما بعدُ: رَدٌّ على مَنْ ما يجوزُ لها، يجوزُ لها. رَدٌّ على مَنْ وَسْوَسَ. على مَنْ رَدٌّ على مَنْ لا لا، رَدٌّ على أصحابِ الوَسْوَسَةِ. شرطًا أن تفكَّ بقائها. وهي مسألةُ خلافٍ عند الهادويةِ أتباعِ الهادي الهادي لدينِ اللهِ. لا يجبُ النقضُ في غسلِ الجنابةِ، ويجبُ في الحيضِ والنفاسِ؛ لقوله صلى الله عليه وآله وسلم لعائشةَ: "أنْ قُضِّي شَعْرَكِ وَاغْتَسِلِي." وه وأنْ تَنْقُضَ رأسَها وتُنَشِّطَهُ وتَغْتَسِلَ وتَغْسِلَ بالماءِ. وهي أنْ تُطَهِّرَ من حيضٍ أو تَطْهُرَ من حيضها فليسَ إلا غُسْلٌ تَنَظُّفٌ لا حَيْضٌ، فلا يُعَارِضُ حديثَ أمِّ سلمةَ أصلاً. هذا لو صَحَّ. وهو يُشيرُ فيما يُفرِدُ، يُثْمِرُ الظنَّ بالعملِ بهِ؟ لا، لماذا؟ يعني الأمرُ يحتاجُ إلى مَنْ في سَنَدِهِ. مَنْ في سَنَدِهِ. يعني الشيخُ الألبانيُّ السلسلةُ الضعيفةُ، نعم، تفرُّدُ هؤلاءِ يدلُّ على 00:14:18.600 --&gt; خرج؛ لأنه إذا نُفِيَ الوجوب فلا يُنسى الاستحباب، ووردت أحاديث ضعـ ـيفة أثبتت الاستحباب، وليس على الوضوء. وكما سمعتم أن المسألة يعني اختلف فيها، والصحيح أنه يعني لا يجب نقض الشعر من لا جَدَلَ ولا نِقَاشَ حولَ هذهِ المسألةِ، لكنْ الحديثَ لم يَصِحَّ. رواهُ أبو داودَ، عن صحابيةٍ رضيَ اللهُ عنها، قَالَتْ: قَالَ رَسُولُ اللَّهِ صَلَّى اللَّهُ عَلَيْهِ وَسَلَّمَ: "إِنِّي لَا أُحِلُّ الْمَسْجِدَ"، أَيْ دُخُولَهُ وَالْبَقَاءَ فِيهِ، فما زال الناس يختلفون، يعني لو إنسانًا أخذ حديثٍ أو أخذ بقولٍ، لا يُعتدُّ بذلك، لكن لا يمكن علينا أننا، يعني الأصل صحةُ الحديثِ، فإذا لم يصحَّ، انتهى. فإذا دخلت الحائض وهي تعتقد أنه يجوز لها، فلا يجوز لأحدٍ أن يفتيَ بإثميتها. ما هو يعني، يعني مصلى العيد، يعني قضيةُ كنا شرحناه، لكن لما لم يصح أصبحنا ظاهرية في هذه المسألة ونقول يجوز لها أن تدخل. على البراءة. وَعَنْهَا رَضِيَ اللَّهُ عَنْهَا عن مَن؟ سُئِلَتْ عن مَن؟ أنت يعني مُعْجَب؟ أُوَضِّحُ لَكَ الْمَسْأَلَةَ حَتَّى لَا نَتَشَدَّدَ فِيمَا يَجُوزُ التَّشَدُّدُ فِي رَجُلٍ مُعَدٍّ طَيِّب، هَلْ يَجِبُ عَلَيْهِ أَنْ يَطُوفَ عَلَى نِسَائِهِ فِي السَّاعَةِ الْوَاحِدَةِ مِنَ النَّهَارِ؟ أَوْ أُجِيبُهُمْ؟ لَيْسَتِ اسْمُهَا: لَا يَج تفعلُ ما لا يخالفُ الناسَ. صَلِّ وأنتَ في الطريقِ، صحراءَ مثلاً، على الأرضِ. أما هنا فسجادٌ قد يتركُ أثراً مِن التقديرِ أو التوثيقِ، أو يتركُ تراباً، أو يتركُ أثراً. فالأثرُ هنا في هذهِ الحالةِ أتركُ هذا الجائزَ. بِسْمِ اللَّهِ. أصبحنا مُبتَدِعَة يعني هناك أشياءُ هي جائزةٌ. أنا لو أعلمُ أنَّ هذا فخذُ حمارٍ وحشيٍّ لن آكلَهُ. بس أينَ الكلامُ هذا؟ أنا رجلٌ بدويٌّ آكلُهُ، لكنْ لما أسمعُ: "الحمارُ؟ حمارٌ؟ كيفَ تأكلُ لحمَ حمارٍ؟" هو الحمارُ الوحشيُّ، تجدُ بعضَ الناسِ سيانَ. هل هو آتي؟ ولذلك يعني فلان إمامٌ في، وليس إمامًا في الحديث. في التوحيد والعقيدة، في المنهج. لكن في الحديث، يعني. ولذلك كثيرٌ مَالَ إلى حماد بن سلمة أكثر من حماد بن زيد، مع أن ابن زيد لكن ابن سلمة كان أثبت. والك أنا ما أتورعُ عن شيءٍ فعله الرسولُ -عليهِ الصلاةُ والسلامُ-. الرسولُ -صلى اللهُ عليه وسلم- فعلهُ لبيانِ الجوازِ. لبيانِ الجوازِ. فإن أنا تركتُه للهِ سبحانه وتعالى تورعاً، ليسَ ذهاباً فيما فعله الرسولُ -صلى الله عليهِ 00:43:17 فعلتَ خيرًا إن شاء الله. بل أزيد ما هو أشد. شيخ الإسلام ابن تيمية رحمه الله قال: تركُ المستحب في بعض الأوقات مستحب. يعني قد يكون فعل المستحب يأتي بشرٍّ عظيم. فتركه. وما أريد أن أقول المثال حتى لا يتش حِبَّانَ، وهو دليلٌ على جوازِ الرجلِ والمرأةِ من ماءٍ واحدٍ في إناءٍ واحدٍ. والجوازُ هو الأصلُ. يعني إذا سُنَّ لواحدٍ أن يروحَ لزوجتِهِ، قُلتُ: ثم إن اغتسَلَ أنا وهي، إذا ما تغتسِلُ مع كلِّ ما يريدُ أن يغتسِلَ. السُّنةُ يا مُرَّةُ بَع وَعَنْ أَبِي هُرَيْرَةَ رَضِيَ اللَّهُ عَنْهُ قَالَ: قَالَ رَسُولُ اللَّهِ صَلَّى اللَّهُ عَلَيْهِ وَعَلَى آلِهِ وَسَلَّمَ: إِنَّ تَحْتَ كُلِّ شَعْرَةٍ جَنَابَةٌ، فَمِنْ أَوْلَى أَنَّهَا فَفَرَّعَ غَسْلَ الشَّعَرِ عَلَى الْحُكْمِ بِأَنَّ تَحْتَ كُلِّ شَعْرَةٍ فَيَتَوَقَّفُ فِي الْحَدِيثِ الَّذِي رُوِيَ عَنْهُ قَبْلُ وَبَعْدُ. تَوَقَّفْنَا. يَعْنِي مِنْ شُيُوخِهِ ابْنُ فُلَانٍ. سَلَمَةُ عَنْ عَطَاءَ بْنِ التَّائِبِ، وَقَدْ رَوَى عَنْهُ قَبْلُ وَبَعْدُ. وَالْحَقُّ الْوُقُوفُ عَنْ إذا أضفرتِ المرأةُ شعرها ضفائرَ، وكانَ الشعرُ كثيفًا، فلا يجبُ فكُّها عن غسلِ كلِّ شعرِها، إن شاءَ اللهُ. يعني تغسلُ شعرها كاملًا. ولكنَّ الكلامَ حولَ هل يجبُ فكُّ الضفائرِ؟ وإذا كانَ شعرُها يعني أجعدًا أو شعرًا جعدًا، هل لا بد من وصول الماء إلى أصول الشعر؟ نعم. هل تغطية القدمين شرط في صحة الصلاة؟ لا، هي واجبة وليست شرطًا. فرق بين الشرطية وبين الوجوب. إذا غطت المرأة شعرها في الصلاة بشيء يشق الشعر، هل هذا يبطل الصلاة؟ لا يبطل الصلاة إذا كانت تصلي في مكان بعيد عن الرجال. أما إذا كانت في مكان يراها الرجال فهي آثمة. في الدرس الماضي في حَدِّ جواز نقل الحديث بالمعنى، ومنها أن من سمع شاهدًا يشهد بالعجمية جاز أن يشهد على شهادته بالعربية. والشهادة أوكد من الرواية. قلتم: بأن رجلًا يتكلم أعجميًا ونحن لا نفهم، فيترجم لنا رجل ويقول: هذا يقول كذا وكذا وكذا. ويشهد آخر على شهادته. أين هي شهادة المترجم على شهادته؟ الأقرعُ بنُ حابسٍ، وهو لقبٌ له عليهم لو عندنا في مصرَ أقرعُ. مِن أحفادِ الأقرعِ بنِ حابسٍ، وتعامُلُه معه أنَّه مِن أحفادِ الآخرِ الثاني. قال: أتكلَّمُ. فقرأ يترجمُ ربعَ ساعةٍ. أتكلَّمُ حرفينِ. إذاً أينَ؟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2026-05-09T08:34:54+00:00</dcterms:created>
  <dcterms:modified xsi:type="dcterms:W3CDTF">2026-05-09T08:34:54+00:00</dcterms:modified>
</cp:coreProperties>
</file>

<file path=docProps/custom.xml><?xml version="1.0" encoding="utf-8"?>
<Properties xmlns="http://schemas.openxmlformats.org/officeDocument/2006/custom-properties" xmlns:vt="http://schemas.openxmlformats.org/officeDocument/2006/docPropsVTypes"/>
</file>