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نصيحة الشيخ أبي حفص بن العربي  الأثري للإخوة حول استقبال شهر رمضان .</w:t>
      </w:r>
    </w:p>
    <w:p>
      <w:pPr>
        <w:jc w:val="right"/>
        <w:spacing w:line="360" w:lineRule="auto"/>
      </w:pPr>
      <w:r>
        <w:rPr>
          <w:sz w:val="24"/>
          <w:szCs w:val="24"/>
          <w:rtl/>
        </w:rPr>
        <w:t xml:space="preserve">و هذا أخذ ودرس لنا في شهر شعبان في هذه السنة و سنة تنقضل من أمرنا و تتبق سنة أخرى وتتبق المحارة نكروا مبعن له موقف انا سأل الله أن يضلغنا وإياكم هذا الشهر الكريم بعافية وستر وامن وامان وان يحفظ الله أربل كمانه وأهلها وسائر بلاد المسلمين من كل شؤن مقوة نحن أنسن استقبل هذا الشهر كثيرا مننا إهتم بإعداد أقول كثير حتى لا يعترض بعض الناس وأقول أنا لن أفعاً سأنت من القريل الذي لم يقعاً لكن كثير إهتم بالمأجل والمشرب والماذا سيأكل في هذا الشهر وما ذا يؤيد لا تنى الإعداد الأعبام هو إعداد لعبودية الله سبحانه من إنتان هيا نفسه و هيا حلده و هيا جوارحه للبعض على المعاصل والسنة وأم ينسطيد من هذا الشهر وأمجى على هذا الشهر الكريم شهراء أنفة وما حبة وعبودية الله ولا يتشهر خلافات ومشاحناس داخل البلوة الله في عجل وجل من ذلك صلاة الطرال صلاة الطرال ما ينبغي أيضا ما ينبغي أيضا هالات الطرالة قليلا فقالة قب ونتهة الأولتهر مضر الأمن موج والحمد لله ما قصر ظهر إنسان مننا ولا يكون لتقدمه بساعد الإنام أطال الصلاة دقيق أو دقيق قتي إذا لا يعيش للخلفان وطالة الصلاة قصرة وكما كنت وأقوم وأقرّ هنا هنا هنا سيسلوم في الأسبوع الأول هو في الليلة الأولة مثل أول يوم رمضا ينتالع الناس اليوم الثاني يقلق لقلي فسلعات القراء الثالث الرابة حلت باقي الذين همر قدقون بالنسب نسب المسألة في صلاة القراء سنسب في البداية يمتال وكل مليل يقل نتأنا قل نحن نوري أنه خاصف من أدهها أولى وان أده أن نبق النسب إخوة المنى آخرين هم نشغلون وهو يوم الأول الأول الأولئ عنده في البعض اليوم الأول والبعض اليوم الثالث وبعض الثالث سنشغل بالدوارات الرمضانية والقراء ونشغل بالمقراء القراء في الثلث ونشغل بعضهم ونشغل بالقواضير بعضهم انشغل بالمسألة وعضهم بعدهم والله مسرن كان هذا لا يدوز لمسلين أن يقع لك أكل بحيث حول طول الثلاث وخصرها وحول عبادها عشرة الأفيرة فتسابت عم النبيس عصلنا أرضلهم غيره أمر أفضل يثيره بعض الشباب كل عدد الثناء في وقت الصلاة الثجرحة الصحة إذا كنا نؤثر ثلاثة ساعة بعد بين الأذان والإقامة فهذا خير معد لكلا يدوز أكل لا يدوز أن يأتي بعب أخوامنا من الشعر الخير ليتعمد أن يأكل عالم أن النات يحودت إن وقت الفجر لم يأكلت هذا الإفارة الثفنة ومن عدم تقف الثدين ومن عدم إسمة ومخارة مثنة المريفعة إيتن بعب أخوامنا كتب أو قام أو تحبت أن الوقت متقدم فهناة من بعب أخوامنا ومبعب ألماءنا بالنشيوح من أن قال إن الوقت صحية وعجبت من ثلاث لشيحنا أرض المرضس الذي كان حكيمًا أدفر من عالمة كان روزقًا شكنا أدفر من ربته العالم فضيلة الشيخنا الشيخ صبط نور الدين رحمة الله تعالى عليه وقية لقراء ما بقان قال إن الى راقش ما هو أنا قراء وثميعت ما حبرت إن كنت غائبت قان يحبت في صلاة وحبت في صية والله كلمة جميلة يحبت في صلاة هم يدفلوا السلام حرك حتى التنع المسلمون ولا دائل أكلم الصلاة أكلم الصلاة هناك إمام ولا جزء إفامة إذن إمام إذن المسلمة عن الماتب وحبت في صياة الأذن إذن لماذا تأفون إفترض جداً أن الوقت أصحيحة والذي أذنتي أفترض نتنات وأنا أعلم هبع أخواننا قال إن الذين الذين يعني يعني وقت كل موقت هذه كانوا من القفار وأنهم الثنان والله إفتوقت هذا هذا أكثر من أكثر وأنا قلت من قف ترجع لسنل الترمي تتاب وقت ثلاثة العشاء شلت شيء خيها أبل أشبال أحمد في محمد شاكر أعلم أهل الأظهر الشري منظم أتعار أعلم أهل الأظه وشلق العالم في زمان نقن في شرحة على سنة الترمي وموقيت الصلاة من دؤال مئة من جملة ها وق صلاة وكان لو يعني نصر ما كان يوجد فيها أبواء بهذه الصورة التي نحن فيها ف لا دي إفارة تتنة أنك لا تتأثني سنة الميوتة لأن تمتك نلذين الله بثقلاته لأنك فتصاد من مسلمين ومنهم منه من الأولاناء ومن طلبة العلم ومن القطالق ومن الأقراء فإذا أرأت الخير فحفت في صلاة وحفت تسيء لا تأكم بعد الأباء لماذا تأكم لأنني أعتقد أن الوقت مهذا لم يأكم الوقت الفج تأتقاد أنه المنوى يقيم أمام تقلي تأتقاد كلي نفس ولو كنت أعتقد هل هي فريضة كنو وصنة النبوية تحيها أمجر رقق هو رقق وللسة فريضة المحي سلمة الخلق يسنل الله عريو لسلم أن يقلت في ده ده مقالك بسنة النبوية صعصلة مقالك للتكما أن سيضة الخلق رعصلة تصحيح حي من الحديث عائشة أذكر حديثي تصحيح من الحلق عائش الأول قال له أن قومك حديث وأهدى بجهلية لأن تقتق نوز الكعبة في تسليل الله رعا الأمر الأمان دلنا رعا في الثارة نعنك هنا تراء المسلمين وطراء إخوامًا لت وطراء والماء وطلبت إنت وحالكون كرق والحديث الثاني لون أن قومك حديث وأهدى بكث لهدنك الكعبة وأكت بناءها على قوائد آبي إبران فإن قومك أعوغت ونقف لكن خوشية من فتنة ولذى عندما مكتم الله نعب بالله مزبير دانا الكعبة كما راد ملوص عقلا فإنتما فتن هادمها الحدجة فأراد وريدنا عملنا او راد أحد من أن قرفاء وريدنا عملنا فعاه أن إمام Modiarin hike قائمة из مماله حالي يعمير أن الله ممنين الله تقل لأطفئ لا تتحولwest الكعبة لأمن الآogn هذه هي يأبني Venez Anfang هذه objection و Vater لعنك فترك على معرفاظ منا سترك على جمائة إلا أن نقول إلا أن يقرده الله الزوجة إلا أن أداء حالنا ذلك أداء في شلطين حوله إلاكم شلطين أقول حوله خلال من الناس من ينطفر لرق ومن الناس من ينطفر لرق الآخر ويأتي أن تعلم أن من كبار ألماء الأرض من يقول إن الوقت سبحيش كثماءة الوالد الإمام الشيخ عبد أزيز نباز رحمة الله تعالى عليه قضد الشيخ صلح بالنحيدان كثير من أهل الإن من كبار أحسن الظنة فإن أحسن تظن معهم فانت على خلق وإن أخذت برقى الآخر وفيهم وحدثوا عصرنا لكن هو كان يتكلم عن وقتل فجل في الأرض هل هذا ينطبق على القمة في كله هل ينطبق في الشتاء وصويت معهم هل هل يحتاج لأن نتتبع أن نعرف الوائلة في فجرة حرعا وأن نتتبع ذلك بأمتص ولا تتبعنا وعلمنا ثم يدوز النطيرة الفيثم بينناس الأمر الثالث أتعجب من حال كثير من أثواننا كنا فانا يأتي لذكات المان ويعفوها فعاما قمر الدين بل تقرمنا الملقر الدين ويميش هل يميش هل يميش هل يرغبت يلست توح يميش لذكات المان من المان ولذكات سوف ترونيني حماء قلبوها الذكات سوف تards فزmile المان هذا لا يجوز شرعاً ما يجوز الطفل بي أنت أحد إخوانينا هل أنا نسل عن فتاة المان فهال يجوز أن آتي بشامتت رمضم أن نزع منها قلت لا يجوز ليس من عقصة المليو قلهماً يغطرها المان ويسرما يريد أنتبت لشرع الله الذي شرعها على النسان النبي عريد قوز ثلان النذكات المان طوعة ثلاناً ونذكاته فففف فحبوباً أنت فلتوه أصقب الذين أقالفه ولايت الذين أمانش حتى لا ينضب أحد آكوذكات المان شمفه وآكوذكات الطفل ماناً رخاص ثلان جاء الزكات المتف حبوباً آكوطاً شعيراً ثمراً زبيداً من غالفت أنه البلد وأعو أمر بزكات المان أنتكون نفس المان لا أعو أعو أعو ذكات المان قمر الدين وليه نيش وما أدر إشراءها أعوزت الزيثون وزدوا رح يأخوه يريد أشوى هو حتى الزيثون بحث هو هو أهو تقرب أخبح أن يريد الزيثون بحث إلا بعماء تذهاد أنت لا أعوز ذيثون بسبب أنه بعماء أشيذون أيها إليك أيض وهذا كتمان فأثيذ كتمورة الزيثون بحث إشيذون أيها تأو أكبر يأخي موجد نب إصفح روال أعوظين إلسقر من هذا الزيث إن كان ولا أبداً أنت أعوز ذهن هونيريد أأنا نبداً منا نبداً هو قمت الحاجة لناء الدنيا يحاك بالله أن أولاد فأنت الزيكات المان توقيه مالة الزيكات المتوقع توقيه روزهم توقيه هو روز الغال مقل قمحاً روز الغال بالأمنا رغلة بالناسبة حاجة في الاريات فما بيانة في المساء ورد يالله عن الثرن بالقش والحقن أصبح نقول عليها القرات والسلام أو نقرئ أعورح إنه الله تعالى إنتقل إلى رحمة الله تعالى وأشتحنا عثنتنا على القوز المقبوز إذا كان استعمال الزورة والأل الأيان تر مؤنو ثم على استعمال روز إن الزور مجمز أنت أحكم بالروز على استعمال الزورة أو القمح روز مؤنو ثم بأيضاً عن روز ربي الله أنه أنتقل إلى مأكثة فيه فالعلا تأثبنا الأيان وانترحن على روزي اللذي يرقوع يظن دعض الناس أن أنه مرقوب في ذلك لأننا نترحن عليه في يوم من الألال الأمر والواضع في القلوب أرواة نعم في أمث الحادة إلى طهارة القلوب ونقاءها وكسرة الزيك وكسرة الزيك وكسرة الزيك وكسرة الزيك وكسرة الزيك وكسرة الزيك وكسرة الزيك وكسرة الزيك وكسرة الزيك وكسرة الزيك وكسرة الزيك وكسرة الزيك وكسرة الزيك وكسرة الزيك وكسرة الزيك وكسرة الزيك وكسرة الزيك وكسرة الزيك وكسرة الزيك وكسرة الزيك وكسرة الزيك وكسرة الزيك وكسرة الزيك وكسرة الزيك وكسرة الزيك وكسرة الزيك وكسرة الزيك وكسرة الزيك وكسرة الزيك وكسرة الزيك وكسرة الزيك وكسرة الزيك وكسرة الزيك وكسرة الزيك وكسرة الزيك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2026-05-14T11:52:39+00:00</dcterms:created>
  <dcterms:modified xsi:type="dcterms:W3CDTF">2026-05-14T11:52:39+00:00</dcterms:modified>
</cp:coreProperties>
</file>

<file path=docProps/custom.xml><?xml version="1.0" encoding="utf-8"?>
<Properties xmlns="http://schemas.openxmlformats.org/officeDocument/2006/custom-properties" xmlns:vt="http://schemas.openxmlformats.org/officeDocument/2006/docPropsVTypes"/>
</file>