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ذم  الحسد " لفضيلة الشيخ أبي حفص سامي بن العربي الأثري.</w:t>
      </w:r>
    </w:p>
    <w:p>
      <w:pPr>
        <w:jc w:val="right"/>
        <w:spacing w:line="360" w:lineRule="auto"/>
      </w:pPr>
      <w:r>
        <w:rPr>
          <w:sz w:val="24"/>
          <w:szCs w:val="24"/>
          <w:rtl/>
        </w:rPr>
        <w:t xml:space="preserve">نَسْتَغْفِرُهُ وَنَعُوذُ بِاللَّهِ تَعَالَى مِنْ شُرُورِ أَنْفُسِنَا وَمِنْ سَيِّئَاتِ أَعْمَالِنَا. مَنْ يَهْدِ اللَّهُ فَلَا مُضِلَّ لَهُ، وَمَنْ يُضْلِلْ فَلَا هَادِيَ لَهُ. وَأَشْهَدُ أَنْ لَا إِلَهَ إِلَّا اللَّهُ وَحْدَهُ لَا شَرِيكَ أُشْرِبَهَا نُكِتَتْ فِيهِ نُكْتَةٌ سَوْدَاءُ، وأيُّ قلبٍ أَنْكَرَهَا نُكِتَتْ فِيهِ نُكْتَةٌ بَيْضَاءُ، حتى تَصِيرَ الْقُلُوبُ على قَلْبَيْنِ: قَلْبٌ أَبْيَضُ كَالصَّفَا لَا تَضُرُّهُ فِتْنَةٌ مَا دَامَتِ السَّمَاوَاتُ محسودًا. تعالوا بنا لنعيشَ مع هذا المرضِ الخبيثِ، هذا المرضُ الفتاكُ الذي يفتكُ دينَ المرءِ قبلَ بدنهِ، بل يفتكُ بالبدنِ أيضًا، يزلزلُ قلبَ المريضِ الذي ابتُلِيَ بمرضِ الصحيحينِ من حديثِ أبي هريرةَ رضي الله عنه يقولُ: إيَّاكم وَالظَّنَّ؛ فإنَّ الظنَّ إثمٌ، الحديثَ. ولا تَحَسَّسُوا، ولا تَجَسَّسُوا، ولا تَبَاغَضُوا، ولا عليهِ التي يرى الحاسدُ أنه محرومٌ منها. أنتَ لماذا حُرِمْتَ من هذه النعمةِ؟ أحُرِمْتَ بطاعةٍ أم بمعصيةٍ؟ وهل المحسودُ الذي حَرَمَكَ أم اللهُ جلَّ وعلا؟ فإن كان الذي حَرَمَكَ هو اللهُ جلَّ في علاه، فلا فائدةَ من الثالثة: خِسَّةٌ ونَذَالَةٌ وحَقَارَةٌ وقُبْحُ سَرِيرَةِ الحاسد، واعتراضه على أمرِ اللهِ جلَّ وعلا. هل للحسد مراتب؟ أقسام؟ هل له أقسام؟ نعم، أقسام. الحسد. القسم 00:17:55.799 --&gt; 00:18:02 القلوبَ ولترتاحَ النفوسُ، وليشعرَ كلٌّ منا بالأمنِ والأمانِ، وأن يشعرَ مع إخوانه بالراحةِ والاطمئنانِ. والحاسدُ هنا يضرُّ بنفسِه، ويضرُّ بدينِه، ويضرُّ ببدنِه، ويضرُّ بمجتمعِه، فإنه لا يهدأُ له بالٌ ولا ترتاحُ له نفسٌ إلا إذا أزال له، فهذا لا يعصم منه إلا من عصم الله. وأما أن يكون بالحسد الذي هو تمني زوال نعمةِ الغير، فهذا المُحَرَّمُ. وأما أن يكون أن تتمنى أن يُعطيكَ اللهُ ما أعطى العبادَ لتنفعَ العبادَ، فهذا من المسابقةِ 00:24:53.480 --&gt; 0 الظالمين، وأشهدُ أن لا إلهَ إلا اللهُ الملكُ الحقُّ المبينُ، القائلُ: ﴿قُلِ اللَّهُمَّ مَالِكَ الْمُلْكِ﴾ ﴿تُؤْتِي الْمُلْكَ مَن تَشَاءُ وَتَنزِعُ الْمُلْكَ مِمَّن﴾ ﴿تَشَاءُ وَتُعِزُّ مَن تَشَاءُ وَتُذِلُّ مَن﴾ ﴿تَشَاءُ بِيَدِكَ الْخَيْرُ إِنَّكَ عَلَى كُلِّ شَيْءٍ قَدِيرٌ تُولِجُ﴾ الْحَدِيثُ: "وَلَا تَحَسَّسُوا". التَّحَسُّسُ اسْتِمَاعٌ لِكَلَامِ النَّاسِ، إِنْسَانٌ يَسْتَمِعُ لِكَلَامِ النَّاسِ دُونَ أَنْ يَنْتَبِهُوا. وَالتَّجَسُّسُ تَتَبُّعُ الْعَوْرَاتِ، تَتَبُّعُ الْعَوْرَاتِ. "وَلَا تَبَاغَضُوا، وَلَا تَدَابَرُوا، وَلَا تَقَاطَعُوا، وَلَا تَحَاسَدُوا، وَكُونُوا عِبَادَ اللَّهِ إِخْوَانًا." وَفِي الصَّحِيحَيْنِ مِنْ حَدِيثِ عَوْفِ بْنِ مَالِكٍ رَضِيَ اللَّهُ عَنْهُ أَنَّ النَّبِيَّ صَلَّى اللَّهُ عَلَيْهِ وَسَلَّمَ أَرْسَلَ إِلَى أَرْسَلَ أَبَا عُبَيْدَةَ إِلَى الْبَحْرَيْنِ لِيَأْتِيَ بِجِزْيَتِهَا. فَلَمَّا قَدِمَ أَبُو عُبَيْدَةَ بْنُ الْجَرَّاحِ رَضِيَ اللَّهُ عَنْهُ بِمَالِ الْبَحْرَيْنِ، وَعَلِمَتِ الْأَنْصَارُ بِذَلِكَ، وَافَوْا النَّبِيَّ منك. وأخرجَ أيضًا الإمامُ أحمدُ وأبو يَعْلَى في مسندِهِ مع أبي داودَ في سُنَنِهِ، وابنُ أبي داودَ، وابنُ أبي الدنيا في كتابِهِ "الصمتُ"، والبيهقيُّ في "السننِ" و"شُعَبِ الإيمانِ" و"الآدابِ" من حديثِ أبي بَرْزَةَ الأسلميِّ رضي الله عنه أنه قال: قال رسولُ اللهِ صلى الله عليه وسلم: 00:34:46.440 --&gt; الْحَسَدُ. مَا الَّذِي دَفَعَ فِرْعَوْنَ وَقَوْمَهُ لِلْكُفْرِ؟ الْحَسَدُ. الْحَسَدُ عِنْدَمَا جَاءَهُمْ مُوسَى بِآيَاتِنَا بَيِّنَاتٍ قَالُوا لَمَا سَمِعْنَا بِهَذَا فِي آبَائِنَا الْأَوَّل العالمينَ. إِنِّي أُرِيدُ أَن تَبُوءَ بِإِثْمِي وَإِثْمِكَ فَتَكُونَ مِنْ أَصْحَابِ النَّارِ ۚ وَذَٰلِكَ جَزَاءٌ. فَطَوَّعَتْ لَهُ نَفْسُهُ قَتْلَ أَخِيهِ فَقَتَلَهُ. انظرْ كيفَ هذا المرضُ الخبيثُ يدفعُ لماذا؟ للكفرِ، للإعراضِ عن منهجِ اللهِ. يدفعُ الدَّعَوَاتُ اللَّهُمَّ لَا تُؤَاخِذْنَا بِمَا فَعَلَ السُّفَهَاءُ مِنَّا اللَّهُمَّ لَا تُؤَاخِذْنَا بِمَا فَعَلَ السُّفَهَاءُ مِنَّا اللَّهُمَّ لَا تُؤَاخِذْنَا بِمَا فَعَلَ السُّفَهَاءُ مِنَّا اللَّهُمَّ اجْعَلْ أَرْضَ الْكِنَانَةِ وَسَائِرَ بِلَادِ الْمُسْلِمِينَ فِي أَمْنٍ وَأَمَانٍ وَعِزَّةٍ وَرَخَاءٍ يَا أَرْحَمَ الرَّاحِمِينَ اللَّهُمَّ اجْعَلْ هَذَا الْبَلَدَ آمِنًا وَسَائِرَ بِلَادِ الْمُسْلِمِينَ يَا أَرْحَمَ الرَّاحِمِينَ اللَّهُمَّ إِنَّا نَعُوذُ بِكَ مِنْ عِلْمٍ لَا يَنْفَعُ وَمِنْ قَلْبٍ لَا يَخْشَعُ وَمِنْ نَفْسٍ لَا تَشْبَعُ وَمِنْ عَيْنٍ لَا تَدْمَعُ وَمِنْ دَعْوَةٍ لَا يُسْتَجَابُ لَهَا اللَّهُمَّ إِنَّا نَعُوذُ بِكَ مِنْ فِتْنَةِ الْقَوْلِ كَمَا نَعُوذُ بِكَ مِنْ فِتْنَةِ الْعَمَلِ وَصَلَّى اللَّهُ وَسَلَّمَ وَبَارَكَ عَلَى الْحَبِيبِ الشَّفِيعِ مُحَمَّدٍ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2026-09-04T08:04:06+00:00</dcterms:created>
  <dcterms:modified xsi:type="dcterms:W3CDTF">2026-09-04T08:04:06+00:00</dcterms:modified>
</cp:coreProperties>
</file>

<file path=docProps/custom.xml><?xml version="1.0" encoding="utf-8"?>
<Properties xmlns="http://schemas.openxmlformats.org/officeDocument/2006/custom-properties" xmlns:vt="http://schemas.openxmlformats.org/officeDocument/2006/docPropsVTypes"/>
</file>