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خطبة جمعة بعنوان:《 العشرمن ذي الحجة وفتنة الكرة 》لفضيلة الشيخ أبي حفص بن العربي الأثري.</w:t>
      </w:r>
    </w:p>
    <w:p>
      <w:pPr>
        <w:jc w:val="right"/>
        <w:spacing w:line="360" w:lineRule="auto"/>
      </w:pPr>
      <w:r>
        <w:rPr>
          <w:sz w:val="24"/>
          <w:szCs w:val="24"/>
          <w:rtl/>
        </w:rPr>
        <w:t xml:space="preserve">إنَّ الحمدَ للهِ نحمدُهُ ونستعينُهُ ونستغفرُهُ، ونعوذُ باللهِ تعالى من شرورِ أنفسنا ومن سيئاتِ أعمالنا. مَنْ يَهْدِهِ اللهُ فلا مُضِلَّ له، ومَنْ يُضْلِلْ فلا هاديَ له. وأشهدُ أنْ لا إلهَ إلا اللهُ وحدَهُ لا شريكَ له. وأشهدُ أنَّ محمدًا عبدُهُ ورسولُهُ. ﴿يَا أَيُّهَا الَّذِينَ آمَنُوا اتَّقُوا اللَّهَ حَقَّ﴾ ﴿تُقَاتِهِ وَلَا تَمُوتُنَّ إِلَّا وَأَنْتُمْ﴾ ﴿مُسْلِمُونَ﴾. ﴿يَا أَيُّهَا النَّاسُ اتَّقُوا رَبَّكُمُ الَّذِي﴾ ﴿خَلَقَكُمْ مِنْ نَفْسٍ وَاحِدَةٍ وَخَلَقَ مِنْهَا﴾ ﴿زَوْجَهَا وَبَثَّ مِنْهُمَا رِجَالًا كَثِيرًا﴾ ﴿وَنِسَاءً وَاتَّقُوا اللَّهَ الَّذِي تَسَاءَلُونَ بِهِ﴾ ﴿وَالْأَرْحَامَ إِنَّ اللَّهَ كَانَ عَلَيْكُمْ﴾ ﴿رَقِيبًا﴾. ﴿يَا أَيُّهَا الَّذِينَ آمَنُوا اتَّقُوا اللَّهَ﴾ ﴿وَقُولُوا قَوْلًا﴾ ﴿سَدِيدًا يُصْلِحْ لَكُمْ﴾ ﴿أَعْمَالَكُمْ وَيَغْفِرْ لَكُمْ﴾ ﴿ذُنُوبَكُمْ وَمَنْ يُطِعِ اللَّهَ وَرَسُولَهُ فَقَدْ فَازَ فَوْزًا﴾ ﴿عَظِيمًا﴾. أمَّا بعدُ، فإنَّ أصدقَ الحديثِ كتابُ اللهِ تعالى، وإنَّ خيرَ الهديِ هديُ محمدٍ عليهِ الصلاةُ والسلامِ. وإنَّ شرَّ الأمورِ مُحدَثاتُها، وإنَّ كلَّ مُحدَثةٍ بدعةٌ، وكلَّ بدعةٍ ضلالةٌ، وكلَّ ضلالةٍ في النارِ. ثمَّ أمَّا بعدُ، عبادَ اللهِ، تعيشُ الأمةُ في هذهِ الأيامِ المباركاتِ، في التي يجبُ أن تُقبِلَ القلوبُ فيها على اللهِ، وأن تهدأَ النفوسُ، وأن تنشرحَ الصدورُ بطاعةِ اللهِ جلَّ وعلا. هذا هو المفروضُ. لكنَّ الواقعَ أننا بُلِينَا بسببها حوَّلوا المهاجرين، وهذا قادمٌ عند الأنصار، فقال: يا للمهاجرين! والآخر قال: يا للأنصار! فماذا قالَ سَيِّدُ الخَلْقِ صَلَّى اللهُ عَلَيْهِ وسَلَّمَ: "دَعُوا الْجَاهِلِيَّةَ، دَعُوهَا، فَإِنَّهَا مُنْتِنَةٌ". ي ولماذا يُقتل المسلم والقاتل والمقتول بالنار بنص حديث النبيِّ صَلَّى اللَّهُ عَلَيْهِ وَآلِهِ وَسَلَّمَ؟ لأنه قُتل في جاهليةٍ، لم يبقَ مُطاعاً الإسلامُ. لماذا تُغذَّى الأُمِّيَّةُ للصَّدِّ عن سبيلِ الأهواءُ ونبيُّها عليهِ الصلاةُ والسلامُ واحدٌ وقرآنُها واحدٌ ولغتُها واحدةٌ وقبلتُها واحدةٌ وشريعتُها واحدةٌ، فيتصرفُ بهِ بعضُ الشبابِ. أدعو على المسيئين، أدعو عليهم، أدعو اللهَ لهم. وما دخلي أنا؟ ما دخلي أنا بأمرٍ محرَّمٍ يثيرُ الفتنَ في بلادِ إلى الذبحِ، لأننا خاصةً أهلٌ عندَ الرافضةِ مِنَ السَّمَاءِ، كما في قلوبِهم، وهذهِ عقيدتُهم، هذهِ عقيدتُهم. فما أتانا مِنَ الواسطةِ خيرٌ. يَختصُّونَ بعبادتِه. وانظرْ إلى الذلِّ مِن أجلِ هدفٍ، الفلاني، الثمن الفلاني، وأن اللاعب الفلاني الفلاني، وأن ظهر من بعض الأشخاص، أليس هذا من العمومية؟ أنحن وننزعُ البصرَ عن الأنبياء، ونحن نتبعُ النساء؟ ولماذا يُرثى؟ وما أحقُّ أن ي وعلى حاجةٍ لله أن نُتمّ ذلك، وحاجةٍ لله أن نقول ذلك. لكن أنا يا مراد، لِمَ أنتَ؟ أعداؤك يختصمون، أعداؤك يرمون في بلدك وأنتَ تُذبَح؟ الأسلحة النووية عندهم ويطورون سلاحهم ويطورون فيهم. فهل طوَّر المسلمون 00:24:36.720 هذه الأيام الكريمة التي نعيشها، التي نحن الآن نعيشها هي أفضل الأيام وأكثر الأيام، العمل الصالح فيها أحب إلى الله تعالى من كل شيء، ومن كل الأيام، وحتى من أيام رمضان، حتى من أيام. والصغارُ على من خالفَ أمري، ومن تشبَّهَ بقومٍ، ثم أما بعدُ عبادَ الله، تعالوا نعيشُ مع الأيامِ المباركاتِ بعيدًا عن هذا النصبِ وهذا الضرر. أخرجَ الإمامُ مسلمٌ في صحيحه من حديثِ أبي قتادةَ الحارثِ بنِ ربعيٍ رضيَ اللهُ صَلَّى اللَّهُ عَلَيْهِ وَآلِهِ وَسَلَّمَ. عظيمة. صيام عاشوراء، والعشر، وثلاثة أيام من كل شهر، والركعتان اللتان قبل صلاة الظهر. هذا الحديث الذي استدل من قال باستحباب صيام الثمانية. ولكنه حديث معلول في إسناده رجلٌ مجهول يقال له إسحاق الأشعث. وقد خالف إنما ننشغل بديننا، ننشغل بعبودية ربنا. ننشغل بكلٍّ، وكلكم مِمَّن نربي أولادنا على الحق، نربي أبناءنا على السماحة والمحبة والكرم والبر، نربي أبناءنا على الدين والقيم، نربي أنفسنا على التقرُّب إلى الله جلَّ 00:37:10.440 --&gt; 00:37 عنه: أنَّهُ لا يصحُّ بالعَوارِ البَيِّنِ، عارُها العوراءُ، والعمياءُ لا تُجْزِئُ. قويٌّ، لا عوراءَ ولا عمياءَ ولا مريضةَ بيِّنٍ مرضُها، مريضةٌ لا تُجْزِئُ، ولا عرجاءُ. ولا بيِّنٍ عرجُها، ولا الكسيرةُ التي لا مِنَ النَّاسِ فِي بِلَادِ الْعَالَمِ. وسمَّوها مستديرةً، وسمَّوها معبودةً جماهيرَ. لا، ليست معبودةً لنا، وحاشا للهِ أن نعبدَ غيرَهُ. هذا كلامُ الإعلامِ يقولون: معب مِنْ دَعْوَةٍ لَا يُسْتَجَابُ لَهَا. اللَّهُمَّ إِنَّا نَعُوذُ بِكَ مِنْ فِتْنَةِ الْقَبْرِ، كَمَا نَعُوذُ بِكَ مِنْ فِتْنَةِ الْعَمَلِ. وَصَلَّى اللَّهُ وَسَلَّمَ وَبَارَكَ عَلَى الْحَبِيبِ الشَّفِيعِ مُحَمَّدٍ، وَعَلَى آلِهِ وَصَحْبِهِ وَسَلَّمَ. وَأَقِمْ</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2026-09-12T10:03:31+00:00</dcterms:created>
  <dcterms:modified xsi:type="dcterms:W3CDTF">2026-09-12T10:03:31+00:00</dcterms:modified>
</cp:coreProperties>
</file>

<file path=docProps/custom.xml><?xml version="1.0" encoding="utf-8"?>
<Properties xmlns="http://schemas.openxmlformats.org/officeDocument/2006/custom-properties" xmlns:vt="http://schemas.openxmlformats.org/officeDocument/2006/docPropsVTypes"/>
</file>