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الحديث(24)لفضيلة الشيخ أبي حفص بن العربي الأثري</w:t>
      </w:r>
    </w:p>
    <w:p>
      <w:pPr>
        <w:jc w:val="right"/>
        <w:spacing w:line="360" w:lineRule="auto"/>
      </w:pPr>
      <w:r>
        <w:rPr>
          <w:sz w:val="24"/>
          <w:szCs w:val="24"/>
          <w:rtl/>
        </w:rPr>
        <w:t xml:space="preserve">السلامُ عليكم ورحمةُ اللهِ وبركاتُه.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وكما قالَ -يعني- مشايخُنا وعلماؤُنا في اللجنةِ الدائمةِ للإفتاءِ أنَّ هذا من الغزوِ الفكريِّ، أنَّ بعضَ الناسِ يكتبُ الأرقامَ الإنجليزيةَ على أنَّها العربيةُ. وتأتي البليَّةُ العظمى أنَّ آياتِ القرآنِ تُكتَبُ بهذه الأرقامِ! رأيتُ بعضَ المحقِّقينَ -دون ذكرِ نوعٌ لكن تشبُّه المسلمين بأعداء الله في كل مناحي الحياة، الآن أصبح أمرًا يعني لا يستطيع أحدٌ أن ينكره، وأعداء الله من العلمانيين والماسونيين أذناب اليهود، يعني نسأل الله ألا يُمَكِّنَ لهم وأن يردَّ كيدهم إلى نحورهم. فَمَسْأَلَةُ الأعداد هذه ينبغي التنبه لها. عمومًا، إذا كان الجهاز هذا الذي هو يُسمى بالحاسوب هذا، يعني هو الذي يتسبب فيها، فالله المستعان. أقسام: صحيحٌ لذاته، وما اجتمعَ على أعلى صفات القبول، وصحيحٌ لغيره الذي لم تتوفر فيه أعلى صفات القبول، لكن يعني لم تتوفر فيه أعلى صفات القبول. طيب ما هنا نقول أو سيأتي، وسيأتي أنه يقول: إنه الحسن لذاته. فكان من الممكن أن يقال: إنه يعني يعني، لم تتوفر فيه أعلى صفات القبول، فماذا؟ ما هو الضعيف؟ لم تتوفر فيه أعلى صفات القبول، والحسنُ لم تتوفر فيه أعلى صفات القبول. فهنا كان ينبغي التنبيه على مثل هذا. شروط الحديث الصحيح خمسة: العدل؟ لا، العدل لا. العدالة. العدالة. العدالة، ثم الضبط. لا، الضبط. فهو كان ينبغي بسبب التعريف كان ينبغي أن يقال: اتصال السند، عدالة الرواة، ضبط الرواة، عدم الشذوذ، انتفاءُ العلة. المقصود بالسند المتصل وهو ما لم يكن مقطوعًا، لا منقطعًا؛ لأن المقطوع قول التابعي. هذه أمور لا بد من التنبه لها. فنجعل هذا كنموذج يعني كنموذج للإجابات. نعم. طيب ما سنأتي، لماذا تتعجل؟ لماذا تتعجل؟ خُلِقَ الإنسانُ من عَجَلٍ. وأن يكون كل راوٍ سمع ممن هو أعلى منه؟ لماذا أعلى منه؟ والأعلى منه من هو بالضبط؟ لا، هو أن يُقال: اتصالُ السند، وهو ضد الانقطاع، وهو أن يسمع كل راوٍ من شيخه أو ممن روى عنه هذا الحديث إلى أن يصل إلى منتهاه. طيب، وبالعدل؟ لا. هنا يقول: ما لم يكن مستور العدالة ولا مجروحًا. ما معنى "من لم" مَن لم يَكُنْ مَسْتُورَ العَدَالَةِ ولا مَجْرُوحًا. أَفْصِلُ ما مَعْنَى مَن لم يَكُنْ مَسْتُورَ العَدَالَةِ ولا مَجْرُوحًا. رَجَعْنَا نَعْرِفُ الشَّيْءَ بِنَفْسِهِ. لا، العَدَالَةُ هي مَلَكَةٌ تَحْمِلُ صَاحِبَهَا عَلَى فِعْلِ الطَّاعَاتِ واجْتِنَابِ الْمُحَرَّمَاتِ وخَوَارِمِ اتُّفِقَ عليه البخاريُّ ومسلمٌ، ثم ما انفرد به البخاريُّ، ثم من انفرد به مسلمٌ، ثم ما كان على شرطهما وإن لم يخرجاه، ثم ما كان على شرطِ البخاريِّ، ثم ما كان على شرطِ مسلمٍ، ثم ما صحَّحه غيرُه، حكمُ وجوبِ العملِ به بإجماعِ أهلِ الحديثِ ومن يُعتَدُّ به من الأصوليين والفقهاءِ. فهو حجةٌ من حُجَجِ الشرعِ، ولا يسعُ المسلمَ تركُ العملِ به، ولا يسعُ المسلمَ تركُ العملِ به. نعم. مثالُه: حدثنا عبدُ اللهِ بنُ يوسفَ. هل عبدُ اللهِ بنُ يوسفَ؟ حدثكَ هذا خطأٌ. مثالُه ما قاله البخاريُّ في صحيحِه. طيب، مثالُه ما أخرجه البخاريُّ في صحيحِه. ما قاله، ما ذكره. إما أن نقول: حدثنا عبدُ اللهِ بنُ يوسفَ لم يُحدِّثنا. هذه أيضًا من الأشياءِ التي لا ينتبه لها كثيرٌ من إخواننا وأخواتنا. فيُقالُ: حدثنا عبدُ اللهِ بنُ يوسفَ. لا، البخاريُّ هو حدثَ عن عبدِ اللهِ بنِ يوسفَ. حدثَ البخاريُّ قال: أخبرنا مالكٌ عن ابنِ شهابٍ عن محمدِ بنِ جبيرِ بنِ مطعمٍ عن أبيه قال: سمعتُ رسولَ اللهِ صلى اللهُ عليه وسلم يقرأُ في المغربِ بالطورِ. الصحيحُ لغيرِه تعريفُه: الحسنُ لذاتِه إذا رُويَ من طريقٍ آخرَ مثلُه أو أقوى منه أو أو أضعفَ. أو أقلَّ. يعني ليس شرطًا أن يكونَ. وعليكم السلام. الصحيحُ لغيرِه أن يكونَ حسنينِ لذاتِه، أو صحيحًا وحسنًا لذاتِه. من الممكنِ أن يكونَ حسنًا لذاتِه مع ضعيفٍ ضعفًا يسيرٍ. إذًا هو الحديثُ الحسنُ لذاتِه، وجاءَ من طرقٍ أخرى صحتْ أو ضعفتْ، لكن ما لم يشتدَّ ضعفُ هذه الطرقِ. يعني ما يكونُ لذاته مع الضعيف، يعني مع ضعيفٍ ضعفه يسير، لا شيء غيره أيضًا صحيح. لا، أنا أقول: لما قيل معادلة رياضية قلنا. يعني، طيب، مثال حديث عبد الله بن عمرو بن العاص رَضِيَ اللَّهُ عَنْهُمَا أن النبيَّ صَلَّى اللَّهُ عَلَيْهِ وَسَلَّمَ أَمَرَهُ يُجَهِّزُ جيشًا، فَنَفِد خَفَّ ضَبْطُ بَعْضِ رُوَاتِهِ. الحَدِيثُ الحَسَنُ لِذَاتِهِ هُوَ الحَدِيثُ الَّذِي اتَّصَلَ إِسْنَادُهُ بِنَقْلِ عَدْلٍ ضَابِطٍ عَنْ مِثْلِهِ إِلَى مُنْتَهَاهُ خَفَّ ضَبْطُ بَعْضِ رُوَاتِهِ، وَلَا يَكُونُ شَاذًّا وَلَا مُعَلَّلًا. مِثَال نعتقد ففَرْضٌ أن نعتقد أن الله ينزل كل ليلةٍ إلى السماءِ الدنيا؛ لثبوتِ الحديثِ هذا. فها أنَّ الرسولَ -صلى الله عليه وسلم- أخبرنا، ففَرْضٌ علينا أن نُؤْمِنَ بما أخبرَ به رسولُ اللهِ -صلى الله عليه وسلم-، فسواءٌ كان عقيدةً أو أحكامًا، فلا كُفْرَ؛ إذ الكلُّ من عندِ اللهِ، والكلُّ وَحْدٌ. رابعًا: الحسنُ لغيره هو الضعيفُ إذا تعددت الطرقُ وقُوِّيَ، لا هنا ينبغي أن يُقال: الضعيفُ الذي لم يشتدَّ ضعفُه، وهنا لم يكن سببُ ضعفِه فسقًا، لم يكن سببُ ضعفِه، أو لم يكن سببُ ضعفِه فسقًا، أو لم يكن سببُ ضعفِه فسقَه. هذا جائزٌ وهذا جائزٌ. الراوي أو كذا. طيب. وكثرةُ خطئِه ما تدخلُ الشذوذَ. ليس الحديثُ الشاذُّ لا يرتقي. الحديثُ الشاذُّ لا يرتقي؛ لأنه مخالفةٌ. سببُ تسميتِه بذلك هو أنَّ الحُسْنَ لم يأتِ من ذاتِ السندِ، وإنما من انضمامٍ أتى من انضمامِ غيرِه. أيضًا المسألةُ الرياضيةُ: ضعيفٌ زائدُ ضعيفٍ لا، ضعيفٌ إذا كان ضعفُه يسيرًا، إذا كان ضعفُه يسيرًا. نعم، مرتبتُه أدنى مرتبةٍ، أدنى مرتبةٍ من الحسنِ لذاتِه. وينبني على ذلك أنَّه لو تعارضَ الحسنُ الرأس مثال للحسن لغيره أو للصحيح. لغيره. حديث: "طَلَبُ الْعِلْمِ فَرِيضَةٌ عَلَى كُلِّ مُسْلِمٍ". مثال لغيره أو صح لغيره، أقول: أو لماذا؟ لأن مِن العلماء مَن يُحسِّن، ومِن العلماء مَن يُصحِّح. يصحُّ لغيره وليس لذاته. طيب، السؤال الثالث: عرِّف الانقطاع، واذكر أنواعه. بالتفصيل. المراد بالانقطاع هو السَّقط في الإسناد لسقوط راوٍ أو أكثر عمدًا مِن بعض الرواة، أو غير عمدٍ. مِن أول السند أو آخره أو مِن وسطه. وينقسمُ إلى انقطاعٍ إلى انقطاعٍ ظاهرٍ أو خفيٍّ. هنا يعني... بعض الألفاظ الخطأ لغةً، مثلًا: "أو غير عمدًا". لا، أو غير عمدٍ. وانقسمَ إلى انقطاعٍ ظاهرٍ أو خفيٍّ، إلى انقطاعٍ ظاهرٍ أو خفيٍّ. يُنتبه أيضًا لمسألة اللغة، فلا شك أن لها اعتبارًا. الانقطاع الظاهر. وهذا النوع يشتركُ في معرفة الأئمة وغيرهم مِن المشتغلين بعلوم الحديث. ويُعرفُ هذا الانقطاع مِن عدم التلاقي بين الراوي وشيخه، إما لأنه لم يُدرك عصره، أو أدرك عصره لكنه لم يلتقِ. به. طيب، أدرك عصره ولم يلتقِ به، هذا المرسَل الخفيّ. ومِن انقطاعٍ الخفيّ، ها؟ و... لم يُدرك عصره. طيب، هنا التصريح واضح، فتُحذف أو أدرك عصره لكنه لم يلتقِ. الآن هذا المرسَل. الخفيّ. وقد اصطلحَ العلماءُ على تسميته بالانقطاع الظاهر، يعني بالانقطاع الظاهر بأربعةِ أسماءَ بحسب مكان الانقطاع أو عددِ الرواةِ الذي نُصَّ. لا. ونحن نُعرِّفُ الانقطاع ونقولُ: وَمَعْرِفَةِ طَرِيقِ الْوِلَادَةِ وَالْوَفَاةِ وَالْبُلْدَانِ. أَنْوَاعُ الِانْقِطَاعِ الظَّاهِرِ: الْأَوَّلُ الْمُعَلَّقُ. لَوْ قُلْتُ: انْقَطَعَ، كَانَ أَفْقَرَ، بِنَاءً عَلَى أَنَّ الِانْقِطَاعَ هُوَ قَصْرٌ، وَهُوَ مَا حُذِفَ وَبَيْنَ قَوْسَيْنِ فَقَطْ مِنْ مَبْدَأِ إِسْنَادٍ رَاوٍ أ منقولٌ ولم ينتبه لنقله. هو وصلها الحافظُ في تأليفٍ لطيفٍ سماه "التوفيق". لا، هذا خطأ، هذا خطأ. أنا سأُنَبِّه ابن حجر. وهذا يعني التقليد. أنا نبهتُ، لو انتبهتَ كان بودي أن تُخلِّصَ مع هذا النقل ما ذُكِرَ في المحاضرات. طيب. لا، ما هنا "التوفيق شَبَابه أقوى في بعضِ المباحثِ العلميةِ في "هدي الساري" أقوى من "الفتح". الشاهدُ أنَّه أخذَ شيئًا أو اختصارًا أو كتبَ وأنْ يكتبَ لنا ولكم التوفيقَ والهدايةَ، والسدادَ، والرشادَ. اقرأْهُ. طيب، أيْ نعم، ما أجبتُكَ. ما أجبتُكَ. الفسقُ فسقانِ، هوَ نحنُ لم نقدرْ شفعنا أن الرجلُ عدَّلَ، الرجلَ زكَّاهُ، وعدَّلَ الميزانَ سوَّاهُ. فالتعديلُ: التقويمُ، والتزكيةُ، والتسويةُ، وهو أيضًا ما قامَ في النفوسِ أنَّه مستقيمٌ، وضدُّ الجورِ. واصطلاحًا: وصفُ الراوي بما يقتضي قبولَ روايتِهِ. كانَ الجرحُ أيضًا باختصارٍ: وصفَ الراويَ بما يقتضي ردَّ روايتِهِ. الخلطُ واضحٌ هنا. وهو عبارةٌ عن تحقُّقِ أوصافِ القبولِ من الراوي، بأن يكونَ مسلمًا، بالغًا، عاقلًا، خاليًا من أسبابِ الفسقِ وخوارمِ المروءةِ، وأن لا يكونَ سيئَ الحفظِ، ولا فاحشَ الغلطِ، ولا مخالفًا للثقاتِ، ولا كثيرَ الأوهامِ، ولا مُغفَّلًا. شروطُ المعدِّلِ: والجرحِ. طيب، أنتَ لم تُبيِّنْ يعني حكمَ الجرحِ والتعديلِ كانَ من البدايةِ، وأنَّه أصلٌ من أصولِ الإسلامِ، وأنَّه من بابِ النصيحةِ في الدينِ، وأنَّه من بابِ الأمرِ بالمعروفِ والنهيِ عن المنكرِ، و يعني خيريةِ الأمةِ في الأمرِ بالمعروفِ والنهيِ عن المنكرِ: ﴿كُنتُمْ خَيْرَ أُمَّةٍ أُخْرِجَتْ لِلنَّاسِ﴾، وحديثِ أبي سعيدٍ الخدريِّ. يعني هذا من الأمورِ المهمةِ جد الكذَّاب أو المختار بن أبي عبيد أو الحجاج بن يوسف. الظالم؛ من أجل أنَّ الظَّلَمة سيُذكَرون دائمًا في التاريخ بالظلم. اشترطوا في الجارح أن يكون مجانبًا للهوى والعصبية. طيب، ما هو الجَرْح؟ قلت: هناك شروط الجَرْح والمعدِّل، لماذا؟ كررتها. هي تُذكَر فوق، وتقول: من شروط تعارض الجَرْح والتَّعديل، ضوابط تعارض الجَرْح والتَّعديل. طيب، هل تُقبَل توبة صاحب البدعة؟ طيب، لماذا لم تُبيِّن هنا السؤال: ماذا قيل فيه؟ اذكر ما تعرفه عن علم الجَرْح والتَّعديل. لماذا لم تذكر شيئًا عن... الواقع. هذا أمرٌ مهمٌ جدًّا. لو جاء سؤال الجَرْح والتَّعديل، لا بدَّ من ذكر شيءٍ عن الواقع الذي نعيشه، أنَّ الجَرْح والتَّعديل ليس طعنًا في القول. طيب، بحيث أن نحول هذا الكلام النظري إلى منهجٍ يُعمل به. طيب، يعني أنَّ الجَرْح والتَّعديل فرقٌ عظيمٌ بينه وبين الغيبة. ها! الغيبة أنَّه نوعٌ من الغيبة المباحة لمقتضى الشرع ولمصلحة النبي صلى الله عليه وسلم. فإذا كان هذا الذي قام به علماؤنا السابقون -رحمهم الله تعالى عليهم- فينبغي، ينبغي ألا يُفتح المجال على مصراعيه لأمر الجَرْح والتَّعديل في عصرنا، إلا إذا كان بهذا المقصد. فإذا لم يوجد هذا المقصد، والحفاظ على السُّنَّة وعلى دعاتها، فلا حاجة للجَرْح والتَّعديل. وأقسام الناس في الجَرْح والتَّعديل في عصرنا أنَّه ما بين مُغلِقٍ تمامًا لهذا الأمر. وأمَّا إذا انتُقِدَ -مثلًا- على بعض الناس في مؤلفاته وقد انتشرت، أو في خُطَبه ومواعظه ودروسه وقد نُقِلت، فيقولون: هذا هذا من الغيبة المحرَّمة، وهذا لا شكَّ أنَّه كلامٌ باطلٌ. أي وقيودِهِ، وأنَّ أهلهُ هم الذين يتحدثون فيه. مثل هذا. الفرقُ بين الحديثِ المتواترِ والحديثِ الصحيحِ: أنَّ المتواترَ أعمُّ من الصحيحِ. ؛ لأنَّ كلَّ متواترٍ صحيحٌ، وليسَ كلُّ صحيحٍ متواترًا؛ لأنَّ الصحيحَ قسمٌ من أقسامِ الآحادِ. أمَّا المتواترُ فهو مجموعةٌ من الط يتصل، يأتي إلى هنا ويسأل فلا حرج إن شاء الله، فنحن إخوان في الله، والهدف نصرة دين الله وأن يستمر المنهج العلمي؛ لأننا نعتقد اعتقادًا جازمًا أننا في صراعٍ بيننا وبين أعداء الله، صراع الحق والباطل، صراع الإيمان والكفر، صراع التوحيد والشرك، صراع آدم وإبليس، صراع موسى وفرعون، صراع محمدٍ صَلَّى اللهُ عَلَيْهِ وَسَلَّمَ وأبي جهل وأبي لهب، صراع الحق والباطل الذي يستمر إلى قيامِ الساعة، ونحن كأهلِ حقٍّ نعتز بالحق الذي مَنَّ اللهُ عَزَّ وَجَلَّ علينا به، ولا نترك أهلَ الباطل ينشرون باطلهم، ونحن نتقاعس عن نصرة ديننا وعن نشرِ الحق الذي ندين الله به. فليس -أقول- ليس لأن أهل الباطل ينشرون باطلهم نحن ننشر الحق الذي نعتقده، لكن لأن اللهَ جَلَّ وَعَلَا هو الذي فرض علينا نشر الحق، فنحن ننشر الحق وندعو إلى الحق وندعو إلى الدين جماعاتٍ وفرادى. ما أقصد الجماعاتِ عن الجماعاتِ الإسلامية. لا، هذا لنا موقف من هذا، إنما جماعات بمعنى سواء في تجمعٍ -يعني اجتماع- مثلاً الناس اجتمعت مجموعة، سواء في درسٍ، في محاضرةٍ، في خطبة جمعةٍ، في أي أمرٍ من الأمور، أو فرادى. أخٌ يدعو جارًا له، أختٌ تدعو واحدةً مثلاً متبرجةً بجوارها، ركب إنسانٌ في مواصلةٍ، جلس في مجلسٍ، أي أمرٍ من الأمور، فيجب علينا أن ننشرَ الحق لينتشرَ الحق، وليتوبَ الباطل أو يتقوقعَ. أما إذا انتشر الباطل فسيندويَ الحق وأهلُ الحق. وعند ذلك يرفع الباطل رأسًا، وعندها يندم أهلُ الحق ولا ينفع الندم. ونسألُ اللهَ بأسمائه الحسنى وصفاته العُلى ألا يُمَكِّنَ لأهلِ الباطل ولا لأعداءِ دينه بمنِّه وكرَمِه. ما معنى: "نِعْمَتَانِ مَغْبُونٌ فِيهِمَا كَثِيرٌ". مغبون يعني: بمعنى الغبن والخسارة: الصحة والفراغ. ففي ماذا يبذل كثيرٌ من الناسِ صحتهم؟ وفي ماذا يبذل كثيرٌ من الناسِ أوقاتهم؟ قبل أربعة أيامٍ ونحن في الطريقِ مما أذكر، من درس البخاري، ولا من خطبِ الجمعة، أظن من درسٍ مررنا وجدنا أقوامًا يلعبون في المقاهي. يلعبون في المقاهي. فقلت: سبحان الله! لو أنهم يَمُنّون علينا، وأن يتكرموا علينا، وأن يعطونا عمرهم، يعني مثلًا لو كل واحدٍ يعطينا 20 سنةً، يتصدق علينا بها. ونقول: يا رب، أعطِ هؤلاء، يت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وَلَا تَجْعَلْ مُصِيبَتَنَا فِي دِينِنَا،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تَعْرِيفُ العِلَّةِ فِي الِاصْطِلَاحِ هِيَ سَبَبٌ غَامِضٌ خَفِيٌّ يَقْدَحُ فِي صِحَّةِ الإِسْنَادِ مَعَ أَنَّ الظَّاهِرَ السَّلَامَةُ مِنْهُ. العِلَّةُ فِي الِاصْطِلَاحِ سَبَبٌ غَامِضٌ خَفِيٌّ يَقْدَحُ فِي صِحَّةِ الإِسْنَادِ مَعَ أَنَّ الظَّاهِرَ السَّلَامَةُ. مِنْ شُرُوطِ العِلَّةِ مَا هِيَ دَائِمًا يَا إِخْوَانُ؟ إِذَا أَرَدْنَا أَنْ نَصِلَ إِلَى شُرُوطِ شَيْءٍ قَدْ عُرِّفَ، أَنْ نَنْظُرَ فِي التَّعْرِيفِ. مَا هِيَ شُرُوطُ العِلَّةِ؟ اذْكُرُوا التَّعْرِيفَ. سَبَبٌ غَامِضٌ خَفِيٌّ. إِذًا أَوَّلُ شَرْطٍ مِنْ شُرُوطِ العِلَّةِ مَاذَا؟ الغُمُوضُ أو بدلًا من أن يقولَ عن عبدِ اللهِ بنِ دِينارٍ قالَ عن عمرِو بنِ دِينارٍ عن سفيانَ، ففسَّرَ سفيانُ بأنَّه ابنُ عُيَيْنَةَ وهو الثَّوْرِيُّ. أو بأنَّه الثَّوْرِيُّ وهو ابنُ عُيَيْنَةَ، فأُبدِلَ ثقةٌ بثقةٍ. عِلَّةٌ لكنَّها لا تَقدَحُ في صِحَّةِ يقول الإمام مسلم رحمه الله تعالى في التمييز ماذا يقول: "فليس من ناقلِ خبرٍ وحاملِ أثرٍ من السلف الماضين إلى زماننا، وإن كانوا من أحفظ الناس وأشدهم توقيًا وإتقانًا لما يُحفَظ ويُنقَل إلا الغلطُ والسهوُ ممكنٌ في حفظه" ونقله. مهما البشرُ، فلا بد أن يخطئ أو أن يسهو أو أن ينسى. أظن ما يوجد في الأمة بعد نبيها الكريم صلى الله عليه وسلم أفضلُ من كبارِ الصحابة. وهذا عمر رضي الله عنه نسي الاستئذان أو لم يعلمه، ونسي التيمم، ها؟ نسي التيمم. طيب. وهكذا الصدِّيق، وهكذا عثمان وعلي، وكبار الصالحين. فليس من شرط الثقة - هذه قاعدة دائمًا القواعد تُسجَّل - فليس من شرط الثقة ألا يخطئ. يعني لا يُشترط أن الثقة لا يخطئ. الأمر الثاني من أسباب التعليل: من أسباب العلة: خِفَّةُ الضبط وكثرةُ الوهم. خِفَّةُ الضبط وكثرةُ الوهم. كثيرٌ من الرواة مع صدقهم وعدالتهم، إلا أنه كان لهم أخطاءٌ وأوهامٌ كثيرةٌ. فهذا الذي يؤدي إلى التعليل. ما إذا أخطأ ووهم، فيرفع الموقوف ويوقف المرفوع، ويُرسِل الموصول، ويَصِل المرسَل، وهكذا. السبب الثالث من أسباب العلة: الاختلاط. السبب الثالث: الاختلاط. الاختلاط هذا آفةُ العقل، أسأل الله أن يعافينا وإياكم. تورث فسادًا في الإدراك، وفي الغالب تُصيب الإنسان في آخر عمره. وعليكم السلام ورحمة الله وبركاته. بسبب مصيبة تقع بـ كما وقع لغيرِ واحدٍ من العلماء، كعبد الله بن نُفَيع لما احترقت كتبه، اختلط عقله. اختلط عقله رحمه الله تعالى عليه. طيب. مسألة الاختلاط، يعني إذا كانت بسبب وقوع مصيبة، فـأين الإيمان بالقدر؟ هو مؤمن بالقدر، لكن الناس يختلفون، والعصمةُ لم تُكتبْ في هذه إلا لغيرِ النبيِّ صلى الله عليه وسلم. فهنا يُنظرُ في حديثِ الراوي: هل رواه قبلَ اختلاطِه، أم بعدَ؟ اختلاطِه؟ فما كانَ قبلَ الاختلاطِ فصحيحٌ إنْ كان ثقةً، وما بعدَ الاختلاطِ فإنه يكونُ ضعيفًا. فالاخت الصُّحبة قَصُرت الصُّحبة، يعني: ذهب إلى الشيخ وجلس معه يومًا، وسمع منه حديثًا، مئة أو أكثر أو أقل. وانصرف. هل يستوي مَن جلس معه سنواتٍ طويلةٍ ما هو لم يُتقِن حديثًا، لم يمارس؟ حديثًا. ولذلك ضُعِّف فلانٌ في فلانٍ، فلانٌ في فلانٍ. فروايةُ سِمَاكٍ عن عِكْرِمَةَ مضطربةٌ. ها! انظر لتلاميذ الزُّهري على خمسِ طبقات. الطبقةُ الأولى: طبقةُ الأئمةِ المتقنين، الذين أكثروا من ملازمته. الثانية: أئمةٌ ومُتقِنون وثقاتٌ، لكن قَلَّت ملازمته. فالذي أكثرَ الملازمةَ لا شكَّ أنه أبقى لحديثِ الراوي. قَصُرَت ملازمته من أسبابِ العِلَّةِ: اختصارُ الحديثِ أو روايتُه بالمعنى. قد يقتصر في الرَّحْمَنِ الرَّحِيمِ قَالَ شَيْخُ الْإِسْلَامِ الْإِمَامُ الْعَلَّامَةُ أَبُو عِيسَى التِّرْمِذِيُّ رَحِمَهُ اللَّهُ تَعَالَى: "بِسْمِ اللَّهِ الرَّحْمَنِ الرَّحِيمِ." قَالَ أَبُو عِيسَى رَحِمَهُ اللَّهُ: "أَوَّلَ مَا بَدَأَ كِتَابَ الْعِلَلِ، وَهُوَ ج لتسهلَ إمَّا تقديمَه للضعيفِ على الرأسِ، نحنُ كأهلِ سنةٍ وكذا حقٍّ، نقولُ: لا ينبغي لنا أنْ ننفردَ في هذا العصرِ برأيٍ لم نُسبَقْ إليه، لكنْ لا يجوزُ لنا في المقابلِ أنْ نعملَ أنْ نعملَ بكلامِ أيِّ عالمٍ ما لم نعلمْ دليلَه، وهلْ صحَّ دليلُه أم لا؟ أُعيدها: لا يجوزُ لنا أنْ ننفردَ بقولٍ لم نُسبَقْ إليه، وفي المقابلِ لا يجوزُ أنْ نعملَ بقولِ إِلَّا فِي السَّفَرِ أَوْ بِمَرَضٍ، هَكَذَا قَالَ رَحِمَهُ اللَّهُ. تَعَالَى. طَيِّب، مَذَاهِبُ الْعُلَمَاءِ: رَخَّصَ بَعْضُ التَّابِعِينَ بَعْضُ أَهْلِ الْعِلْمِ مِنَ التَّابِعِينَ فِي الْجَمْعِ بَيْنَ الصَّلَاتَيْنِ لِلْمَرِيضِ، وَبِهِ يَقُولُ أَحْمَدُ وَإِسْحَاقُ. إِسْحَاقُ بْنُ رَاهَوَيْهِ. هَذَا رَدّ تَعَالَ: أحاديثُ الأحكامِ. وقد سَبَقَ الكلامُ على هذينِ الحديثينِ اللذينِ أشارَ إليهما هاهنا في موضِعِهما من الكتابِ. وذَكَرْنَا مسالكَ العلماءِ فيهما من النسخِ وذَكَرْنَا أيضًا عن بعضِهم العملَ بكلِّ واحدٍ منهما. يعني الترمذي هنا لم يبين علة قادحة في حديث ابن عباس لم يبين علة قادحة. أي إنما ذكر حديثًا يعارض من طريق حنش وهو حسين بن قيس أن الرسول عليه الصلاة والسلام قال: «مَن جَمَعَ بين الصَّلاتَينِ مِن غيرِ عُذرٍ، فقد أتى بابًا مِن أبوابِ الكبائرِ» وهذا الحديث حديث ضعيف عند أهل الحديث. فكأن الترمذي رحمه الله تعالى أقام حديثًا ضعيفًا في وجه الحديث الصحيح، وحاول أن يرد دلالة الحديث الصحيح بما بالحديث الضعيف. طيب، فمثل هذا لا يسلم للإمام الترمذي رحمه الله تعالى. عليه الثاني: حديث الخمر قبل حديث الخمر قبل حديث الخمر. الآن هو نقل عن بعض أهل العلم أنهم عملوا بالحديث في أوضاع مختلفة. فهناك من رخص في الجمع بين الصلاتين للمريض، وهناك من رخص في المطر. طيب، وهناك من منع الجمع بين الصلاتين للمريض، كالشافعي مثلًا. إذًا، أين الاتفاق الذي ادعاه الترمذي رحمه الله تعالى على عدم العمل بحديث الجمع من غير سفر ولا مطر، أو من غير خوف ولا سقم؟ أما حديث الخمر فقد قال النووي رحمه الله: هذا الذي قاله في حديث شارب الخمر هو هو كما قال، فهو حديث منسوخ دل الإجماع على نسخه. وأما حديث ابن عباس فلم يجمع على ترك العمل به. يعني النووي يرد على الترمذي في دعواه الاتفاق على عدم العمل بحديث الجمع بين الصلاتين، وإن كان قد وافقه في حديث الخمر. طيب، مسألة الجمع بين الصلاتين من غير عذر لا شك أنه أمر محرم. لكن المطر عذر. المرض عذر. الخوف عذر. ولذا ابن عباس رضي الله عنهما لما سئل في نهاية الحديث: ماذا أراد؟ قال: «أراد ألا يُحرِجَ التي عليها مدارُ كثيرٍ وكثيرٍ جدًّا من أمورِ الفقهِ. المشقةُ تجلبُ التيسيرَ، وابنُ القيمِ رحمه الله تعالى يقول: "والجمعُ رخصةٌ عارضةٌ، إذا احتاجَ إلى الجمعِ، جَمَعَ ولو كانَ في الحضرِ. وإذا لم يحتجْ إلى الجمعِ، فلا يجمعْ ولو كانَ في الس شيوخنا العلامة أبي الأشبال أحمد بن محمد شاكرٍ رحمه الله تعالى عليه بعنوان: قتل مدمن الخمر، جلُّ بحثه لمن أراد أن يرجع إليه. في تحقيقه على هذا الحديث في مسند الإمام أحمد، ثم طُبع منفردًا، طبعًا يعني طُبع في جزءٍ مفردٍ وسماه: قتل مدمن الخمر، وأثبت أن بعض التابعين قال بقتل مدمن الخمر. وانتصر. نحن الآن لسنا في صدد المحاكمة والترجيح: هل يُقتل أم لا يُقتل؟ إنما في ماذا؟ في هل أجمع العلماء على عدم العمل بالحديثين أم عمل بهما؟ فقط وضح الفرق: أن هل عُمل بالحديث أم لم يُعمل به؟ فقط. أما ما هو الراجح، هذا في الفقه. ثم قال رحمه الله تعالى: فصل في ردِّ أحاديثَ اتفق العلماء على ومنها حديث التيمم إلى نصف الذراعين. نفسه. عندك تقديم. وتأخير، لم يرخص في ترك الجماعة بعد. ماذا؟ إيش على خلاف مع النبي صلى الله عليه وسلم؟ لم يرخص في ترك الجماعة مع ما ذكره. طيب، لحظة بعد. وذكر مسلم ومنها حديث ابن أم مكتوم، لا. سيأتي موجود، سيأتي. ومنها حديث التيمم إلى نصف الذراعين. ومنها حديث الأكل في الصيام بعد الفجر. حديث حذيفة. طيب، قال الجوزجاني: هو حديث قد أعيى العلماء معرفته. ومنها حديث أنس في أكل البرد للصائم. ومنها حديث ابن أم مكتوم، وأن النبي صلى الله عليه وآله وسلم لم يرخص له في ترك الجماعة مع ما ذكره من ضرره وعدم قائد. والسيول. إيش قال؟ ما ذكره من ضرره وعدم قائد. من ضرره وعدم قائد. طيب. إيه، هي من ضرره أنه ضرير. صحح عندك، لكنه نكتب في نسخ، يجوز هذا. وهذا وقد ذكر بعضهم أنه لا يعلم أحدًا أخذ بذلك. لا، كثير من أهل العلم أخذوا واحتجوا بأنه يعني بسبب حديث ابن أم مكتوم أن صلاة الجماعة فرض. عيب. ومنها أحاديث النهي عن كراء الأرض وهي صحيحة ثابتة، يعني النهي عن تأجير الأرض، فإما أن يزرعها أو يعطيها لأخيه ليزرعها، ولا يجوز له، يعني أو نهى عن كراء الأرض، ويعني هناك أجيب عن النهي بجوابين، النهي عن الكراء بأن المراد المفضي إلى الغرر أو الجهل. وبعضهم حمله على التنزيه. ومنها أحاديث المسح على النعلين. ذكره الطحاوي وغيره. ومنها حديث أن في 25 من الإبل خمس شياة. أو نحذف أن في 25 من الإبل خمس شياة، يعني أن يخرج هو إذا بلغت خمسًا وعشرين فيخرج ابن لبون أو بنت مخاض. طيب. فهنا ورد حديث أنه يخرج خمس شياه. ومنها حديث توريث المولى من أسفل، يعني أن رجلًا مات على عهد الرسول صلى الله عليه وسلم. ولم يدع وارثًا إلا عبدًا هو أعتقه فأعطاه. النبيُّ صلى الله عليه وسلم. ميراثًا. وقد ذكرنا الكلام عليه. ومنها حديث الرضاع أنه لا يُحرِّم إلا عشر رضعات. ومنها حديث جَمْعِ الطلاق بالثلاث: أن الطلاق كان على عهد رسول الله صلى الله عليه وسلم، وأبي بكر وعمر، وسنتين من خلافة عمر، طلاق الثلاث واحدة. فقال عمر: "إن الناس قد استعجلوا في أمر كانت لهم فيه أناة، فلو أمضينا عليهم. فأمضِ عليهم". وهذا دليل إجماع الصحابة على وقوعه ثلاثًا. وقد أخذ بظاهره من المتقدمين طاووس، وذهب إليه ابن حزم الظاهري، ورواية عن الحجاج بن أرطاة ومحمد بن إسحاق، لكن تظاهرت الروايات عن الصحابة بإجماع على إيقاعه ثلاثًا. وأُجيبَ عن الحديث بأوجه، منها: أن ما عَمَدَ إليه الناس من جَمْعِ الطلاق ثلاثًا بلفظ واحد كانوا يُفِرُّونه من قبل، فلما استعجلوا في عهد عمر، عاملهم بمقتضى صنيعهم. وقد وَسَّعْنَا الإجابة. طيب، هذه الأحاديث، هذه الأحاديث ذكر -يعني- ذكر أن جماعة من أهل العلم قالوا: "لا نعلم أحدًا عمل به". طيب، بناء هذا كله ذكره ابن رجب، لماذا؟ لأن الترمذي قال: "كل ما في الكتاب من الحديث معمول به ما خلا حديثين". وذكر الحديث الثالث. في نعم، التلبية عن النساء. فذكر ابن رجب مجموعة أخرى من همام سعيد، فيكونُ بأيدينا ثلاثُ نسخٍ نستطيعُ أن نصححَ النسخَ التي بينَ أيدينا، وإن وصلَ للصوابِ في المتنِ الذي تركهُ الإمامُ ابنُ رجبٍ رحمهُ اللهُ تعالى، وإلا فسنكتفي بالنسختينِ التي بينَ أيدينا. طيب، إذا الحافظُ ابنُ رجبٍ ساقَ مجموعةً من الأحاديثِ التي ادُّعي فيها عدمُ العملِ بناءً على ماذا؟ على قولِ الترمذيِّ أنهُ لم يعملْ بحديثينِ، وذكرَ في أثناءِ كتابهِ الإجماعَ على عدمِ العملِ بحديثِ تلبيةِ النساء. سنمشي إن شاء اللهُ، بإذنِ اللهِ، في هذا الشرحِ، ثم نأتي إلى أهمِّ ما في الكتابِ وهوَ القواعدُ. ففي البدايةِ، يعني: ﴿اصْبِرُوا وَصَابِرُوا وَرَابِطُوا﴾ كما نقولُ دائمًا، علمُ العللِ هو علمُ رياضياتِ الإسلامِ، وهو علمٌ لا شكَّ أنَّ فيهِ مشقةً في البدايةِ، لكن إن شاء اللهُ ستجدونَ ثمرةً. أسألُ اللهَ أن يوفقنا وإياكم لكلِّ ما يحبُّ ويرضى.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2026-10-28T15:37:55+00:00</dcterms:created>
  <dcterms:modified xsi:type="dcterms:W3CDTF">2026-10-28T15:37:55+00:00</dcterms:modified>
</cp:coreProperties>
</file>

<file path=docProps/custom.xml><?xml version="1.0" encoding="utf-8"?>
<Properties xmlns="http://schemas.openxmlformats.org/officeDocument/2006/custom-properties" xmlns:vt="http://schemas.openxmlformats.org/officeDocument/2006/docPropsVTypes"/>
</file>